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554" w:rsidRPr="00C91A58" w:rsidRDefault="00B54397" w:rsidP="005B7D44">
      <w:pPr>
        <w:pStyle w:val="Heading1"/>
        <w:rPr>
          <w:rFonts w:cs="Arial"/>
        </w:rPr>
      </w:pPr>
      <w:bookmarkStart w:id="0" w:name="_Toc64436527"/>
      <w:bookmarkStart w:id="1" w:name="_Toc64439201"/>
      <w:bookmarkStart w:id="2" w:name="_Toc64439560"/>
      <w:r w:rsidRPr="00C91A58">
        <w:rPr>
          <w:rFonts w:cs="Arial"/>
        </w:rPr>
        <w:t xml:space="preserve">SCC 201 General Chemistry I </w:t>
      </w:r>
      <w:r w:rsidR="000A7554" w:rsidRPr="00C91A58">
        <w:rPr>
          <w:rFonts w:cs="Arial"/>
        </w:rPr>
        <w:t>Syllabus</w:t>
      </w:r>
      <w:r w:rsidR="008A4334">
        <w:rPr>
          <w:rFonts w:cs="Arial"/>
        </w:rPr>
        <w:t xml:space="preserve"> - </w:t>
      </w:r>
      <w:r w:rsidR="000227D0">
        <w:rPr>
          <w:rFonts w:cs="Arial"/>
        </w:rPr>
        <w:t>Spring</w:t>
      </w:r>
      <w:r w:rsidR="00F32766">
        <w:rPr>
          <w:rFonts w:cs="Arial"/>
        </w:rPr>
        <w:t xml:space="preserve"> I</w:t>
      </w:r>
      <w:r w:rsidR="000227D0">
        <w:rPr>
          <w:rFonts w:cs="Arial"/>
        </w:rPr>
        <w:t xml:space="preserve"> 2020</w:t>
      </w:r>
      <w:bookmarkEnd w:id="0"/>
      <w:bookmarkEnd w:id="1"/>
      <w:bookmarkEnd w:id="2"/>
    </w:p>
    <w:p w:rsidR="00AB3FA2" w:rsidRDefault="00AB3FA2" w:rsidP="00AB3FA2">
      <w:pPr>
        <w:jc w:val="center"/>
        <w:rPr>
          <w:rFonts w:cs="Arial"/>
          <w:b/>
        </w:rPr>
      </w:pPr>
      <w:r w:rsidRPr="00C91A58">
        <w:rPr>
          <w:rFonts w:cs="Arial"/>
          <w:b/>
        </w:rPr>
        <w:t>LAGUARDIA COMMUNITY COLLEGE</w:t>
      </w:r>
      <w:r w:rsidRPr="00C91A58">
        <w:rPr>
          <w:rFonts w:cs="Arial"/>
          <w:b/>
        </w:rPr>
        <w:br/>
        <w:t xml:space="preserve">CITY UNIVERSITY OF </w:t>
      </w:r>
      <w:proofErr w:type="gramStart"/>
      <w:r w:rsidRPr="00C91A58">
        <w:rPr>
          <w:rFonts w:cs="Arial"/>
          <w:b/>
        </w:rPr>
        <w:t>NEW YORK</w:t>
      </w:r>
      <w:r w:rsidR="008D3226">
        <w:rPr>
          <w:rFonts w:cs="Arial"/>
          <w:b/>
        </w:rPr>
        <w:br/>
      </w:r>
      <w:r w:rsidRPr="00C91A58">
        <w:rPr>
          <w:rFonts w:cs="Arial"/>
          <w:b/>
        </w:rPr>
        <w:t>NATURAL</w:t>
      </w:r>
      <w:proofErr w:type="gramEnd"/>
      <w:r w:rsidRPr="00C91A58">
        <w:rPr>
          <w:rFonts w:cs="Arial"/>
          <w:b/>
        </w:rPr>
        <w:t xml:space="preserve"> SCIENCES DEPARTMENT</w:t>
      </w:r>
    </w:p>
    <w:p w:rsidR="00882491" w:rsidRDefault="00882491" w:rsidP="00882491">
      <w:pPr>
        <w:rPr>
          <w:rFonts w:cs="Arial"/>
        </w:rPr>
      </w:pPr>
      <w:r w:rsidRPr="00E34A0C">
        <w:rPr>
          <w:rFonts w:cs="Arial"/>
          <w:highlight w:val="yellow"/>
        </w:rPr>
        <w:t>Note:  This is a</w:t>
      </w:r>
      <w:r w:rsidR="00E34A0C">
        <w:rPr>
          <w:rFonts w:cs="Arial"/>
          <w:highlight w:val="yellow"/>
        </w:rPr>
        <w:t xml:space="preserve"> </w:t>
      </w:r>
      <w:r w:rsidRPr="00E34A0C">
        <w:rPr>
          <w:rFonts w:cs="Arial"/>
          <w:highlight w:val="yellow"/>
        </w:rPr>
        <w:t>sample</w:t>
      </w:r>
      <w:r w:rsidR="00C95B58">
        <w:rPr>
          <w:rFonts w:cs="Arial"/>
          <w:highlight w:val="yellow"/>
        </w:rPr>
        <w:t xml:space="preserve"> accessible</w:t>
      </w:r>
      <w:r w:rsidRPr="00E34A0C">
        <w:rPr>
          <w:rFonts w:cs="Arial"/>
          <w:highlight w:val="yellow"/>
        </w:rPr>
        <w:t xml:space="preserve"> syllabus</w:t>
      </w:r>
      <w:r w:rsidR="00E34A0C" w:rsidRPr="00E34A0C">
        <w:rPr>
          <w:rFonts w:cs="Arial"/>
          <w:highlight w:val="yellow"/>
        </w:rPr>
        <w:t xml:space="preserve">. </w:t>
      </w:r>
      <w:r w:rsidR="00C95B58">
        <w:rPr>
          <w:rFonts w:cs="Arial"/>
          <w:highlight w:val="yellow"/>
        </w:rPr>
        <w:t xml:space="preserve">It applies some of the best practices for designing content for different types of disabilities. </w:t>
      </w:r>
      <w:r w:rsidR="00E34A0C" w:rsidRPr="00E34A0C">
        <w:rPr>
          <w:rFonts w:cs="Arial"/>
          <w:highlight w:val="yellow"/>
        </w:rPr>
        <w:t>This syllabus passes the Word Accessibility Checker.</w:t>
      </w:r>
      <w:r w:rsidR="00E34A0C" w:rsidRPr="00E34A0C">
        <w:rPr>
          <w:rFonts w:cs="Arial"/>
          <w:highlight w:val="yellow"/>
        </w:rPr>
        <w:t xml:space="preserve"> This is not the actual syllabus for SCC 201 and </w:t>
      </w:r>
      <w:proofErr w:type="gramStart"/>
      <w:r w:rsidR="00E34A0C" w:rsidRPr="00E34A0C">
        <w:rPr>
          <w:rFonts w:cs="Arial"/>
          <w:highlight w:val="yellow"/>
        </w:rPr>
        <w:t>should not be used</w:t>
      </w:r>
      <w:proofErr w:type="gramEnd"/>
      <w:r w:rsidRPr="00E34A0C">
        <w:rPr>
          <w:rFonts w:cs="Arial"/>
          <w:highlight w:val="yellow"/>
        </w:rPr>
        <w:t>.</w:t>
      </w:r>
      <w:r>
        <w:rPr>
          <w:rFonts w:cs="Arial"/>
        </w:rPr>
        <w:t xml:space="preserve"> </w:t>
      </w:r>
    </w:p>
    <w:p w:rsidR="00601D78" w:rsidRDefault="00601D78" w:rsidP="00601D78">
      <w:pPr>
        <w:pStyle w:val="Heading2"/>
        <w:rPr>
          <w:rFonts w:asciiTheme="minorHAnsi" w:eastAsiaTheme="minorEastAsia" w:hAnsiTheme="minorHAnsi"/>
          <w:noProof/>
          <w:sz w:val="22"/>
        </w:rPr>
      </w:pPr>
      <w:r>
        <w:fldChar w:fldCharType="begin"/>
      </w:r>
      <w:r>
        <w:instrText xml:space="preserve"> TOC \o "1-2" \h \z \u </w:instrText>
      </w:r>
      <w:r>
        <w:fldChar w:fldCharType="separate"/>
      </w:r>
      <w:r w:rsidR="00E3331A">
        <w:t xml:space="preserve">Course </w:t>
      </w:r>
      <w:proofErr w:type="gramStart"/>
      <w:r w:rsidR="00E3331A">
        <w:t>Content</w:t>
      </w:r>
      <w:proofErr w:type="gramEnd"/>
      <w:r w:rsidR="00E3331A">
        <w:br/>
      </w:r>
      <w:r w:rsidR="00E3331A">
        <w:rPr>
          <w:b w:val="0"/>
          <w:sz w:val="24"/>
          <w:szCs w:val="24"/>
        </w:rPr>
        <w:t xml:space="preserve">(The sub-headings </w:t>
      </w:r>
      <w:r w:rsidR="004C0687">
        <w:rPr>
          <w:b w:val="0"/>
          <w:sz w:val="24"/>
          <w:szCs w:val="24"/>
        </w:rPr>
        <w:t xml:space="preserve">and weeks </w:t>
      </w:r>
      <w:bookmarkStart w:id="3" w:name="_GoBack"/>
      <w:bookmarkEnd w:id="3"/>
      <w:r w:rsidR="00E3331A">
        <w:rPr>
          <w:b w:val="0"/>
          <w:sz w:val="24"/>
          <w:szCs w:val="24"/>
        </w:rPr>
        <w:t>can be viewed and selected by opening the navigation pane.</w:t>
      </w:r>
      <w:r w:rsidR="00E3331A" w:rsidRPr="00E3331A">
        <w:rPr>
          <w:b w:val="0"/>
          <w:sz w:val="24"/>
          <w:szCs w:val="24"/>
        </w:rPr>
        <w:t>)</w:t>
      </w:r>
    </w:p>
    <w:p w:rsidR="00601D78" w:rsidRDefault="00601D78">
      <w:pPr>
        <w:pStyle w:val="TOC2"/>
        <w:tabs>
          <w:tab w:val="right" w:leader="dot" w:pos="9926"/>
        </w:tabs>
        <w:rPr>
          <w:rFonts w:asciiTheme="minorHAnsi" w:eastAsiaTheme="minorEastAsia" w:hAnsiTheme="minorHAnsi"/>
          <w:noProof/>
          <w:sz w:val="22"/>
        </w:rPr>
      </w:pPr>
      <w:hyperlink w:anchor="_Toc64439561" w:history="1">
        <w:r w:rsidRPr="00451101">
          <w:rPr>
            <w:rStyle w:val="Hyperlink"/>
            <w:noProof/>
          </w:rPr>
          <w:t>C</w:t>
        </w:r>
        <w:r w:rsidRPr="00451101">
          <w:rPr>
            <w:rStyle w:val="Hyperlink"/>
            <w:rFonts w:cs="Arial"/>
            <w:noProof/>
          </w:rPr>
          <w:t>ourse Desc</w:t>
        </w:r>
        <w:r w:rsidRPr="00451101">
          <w:rPr>
            <w:rStyle w:val="Hyperlink"/>
            <w:rFonts w:cs="Arial"/>
            <w:noProof/>
          </w:rPr>
          <w:t>r</w:t>
        </w:r>
        <w:r w:rsidRPr="00451101">
          <w:rPr>
            <w:rStyle w:val="Hyperlink"/>
            <w:rFonts w:cs="Arial"/>
            <w:noProof/>
          </w:rPr>
          <w:t>iption</w:t>
        </w:r>
        <w:r>
          <w:rPr>
            <w:noProof/>
            <w:webHidden/>
          </w:rPr>
          <w:tab/>
        </w:r>
        <w:r>
          <w:rPr>
            <w:noProof/>
            <w:webHidden/>
          </w:rPr>
          <w:fldChar w:fldCharType="begin"/>
        </w:r>
        <w:r>
          <w:rPr>
            <w:noProof/>
            <w:webHidden/>
          </w:rPr>
          <w:instrText xml:space="preserve"> PAGEREF _Toc64439561 \h </w:instrText>
        </w:r>
        <w:r>
          <w:rPr>
            <w:noProof/>
            <w:webHidden/>
          </w:rPr>
        </w:r>
        <w:r>
          <w:rPr>
            <w:noProof/>
            <w:webHidden/>
          </w:rPr>
          <w:fldChar w:fldCharType="separate"/>
        </w:r>
        <w:r>
          <w:rPr>
            <w:noProof/>
            <w:webHidden/>
          </w:rPr>
          <w:t>1</w:t>
        </w:r>
        <w:r>
          <w:rPr>
            <w:noProof/>
            <w:webHidden/>
          </w:rPr>
          <w:fldChar w:fldCharType="end"/>
        </w:r>
      </w:hyperlink>
    </w:p>
    <w:p w:rsidR="00601D78" w:rsidRDefault="00601D78">
      <w:pPr>
        <w:pStyle w:val="TOC2"/>
        <w:tabs>
          <w:tab w:val="right" w:leader="dot" w:pos="9926"/>
        </w:tabs>
        <w:rPr>
          <w:rFonts w:asciiTheme="minorHAnsi" w:eastAsiaTheme="minorEastAsia" w:hAnsiTheme="minorHAnsi"/>
          <w:noProof/>
          <w:sz w:val="22"/>
        </w:rPr>
      </w:pPr>
      <w:hyperlink w:anchor="_Toc64439562" w:history="1">
        <w:r w:rsidRPr="00451101">
          <w:rPr>
            <w:rStyle w:val="Hyperlink"/>
            <w:rFonts w:cs="Arial"/>
            <w:noProof/>
          </w:rPr>
          <w:t>Instructor Information</w:t>
        </w:r>
        <w:r>
          <w:rPr>
            <w:noProof/>
            <w:webHidden/>
          </w:rPr>
          <w:tab/>
        </w:r>
        <w:r>
          <w:rPr>
            <w:noProof/>
            <w:webHidden/>
          </w:rPr>
          <w:fldChar w:fldCharType="begin"/>
        </w:r>
        <w:r>
          <w:rPr>
            <w:noProof/>
            <w:webHidden/>
          </w:rPr>
          <w:instrText xml:space="preserve"> PAGEREF _Toc64439562 \h </w:instrText>
        </w:r>
        <w:r>
          <w:rPr>
            <w:noProof/>
            <w:webHidden/>
          </w:rPr>
        </w:r>
        <w:r>
          <w:rPr>
            <w:noProof/>
            <w:webHidden/>
          </w:rPr>
          <w:fldChar w:fldCharType="separate"/>
        </w:r>
        <w:r>
          <w:rPr>
            <w:noProof/>
            <w:webHidden/>
          </w:rPr>
          <w:t>1</w:t>
        </w:r>
        <w:r>
          <w:rPr>
            <w:noProof/>
            <w:webHidden/>
          </w:rPr>
          <w:fldChar w:fldCharType="end"/>
        </w:r>
      </w:hyperlink>
    </w:p>
    <w:p w:rsidR="00601D78" w:rsidRDefault="00601D78">
      <w:pPr>
        <w:pStyle w:val="TOC2"/>
        <w:tabs>
          <w:tab w:val="right" w:leader="dot" w:pos="9926"/>
        </w:tabs>
        <w:rPr>
          <w:rFonts w:asciiTheme="minorHAnsi" w:eastAsiaTheme="minorEastAsia" w:hAnsiTheme="minorHAnsi"/>
          <w:noProof/>
          <w:sz w:val="22"/>
        </w:rPr>
      </w:pPr>
      <w:hyperlink w:anchor="_Toc64439563" w:history="1">
        <w:r w:rsidRPr="00451101">
          <w:rPr>
            <w:rStyle w:val="Hyperlink"/>
            <w:rFonts w:cs="Arial"/>
            <w:noProof/>
          </w:rPr>
          <w:t>Course Coordinator</w:t>
        </w:r>
        <w:r>
          <w:rPr>
            <w:noProof/>
            <w:webHidden/>
          </w:rPr>
          <w:tab/>
        </w:r>
        <w:r>
          <w:rPr>
            <w:noProof/>
            <w:webHidden/>
          </w:rPr>
          <w:fldChar w:fldCharType="begin"/>
        </w:r>
        <w:r>
          <w:rPr>
            <w:noProof/>
            <w:webHidden/>
          </w:rPr>
          <w:instrText xml:space="preserve"> PAGEREF _Toc64439563 \h </w:instrText>
        </w:r>
        <w:r>
          <w:rPr>
            <w:noProof/>
            <w:webHidden/>
          </w:rPr>
        </w:r>
        <w:r>
          <w:rPr>
            <w:noProof/>
            <w:webHidden/>
          </w:rPr>
          <w:fldChar w:fldCharType="separate"/>
        </w:r>
        <w:r>
          <w:rPr>
            <w:noProof/>
            <w:webHidden/>
          </w:rPr>
          <w:t>3</w:t>
        </w:r>
        <w:r>
          <w:rPr>
            <w:noProof/>
            <w:webHidden/>
          </w:rPr>
          <w:fldChar w:fldCharType="end"/>
        </w:r>
      </w:hyperlink>
    </w:p>
    <w:p w:rsidR="00601D78" w:rsidRDefault="00601D78">
      <w:pPr>
        <w:pStyle w:val="TOC2"/>
        <w:tabs>
          <w:tab w:val="right" w:leader="dot" w:pos="9926"/>
        </w:tabs>
        <w:rPr>
          <w:rFonts w:asciiTheme="minorHAnsi" w:eastAsiaTheme="minorEastAsia" w:hAnsiTheme="minorHAnsi"/>
          <w:noProof/>
          <w:sz w:val="22"/>
        </w:rPr>
      </w:pPr>
      <w:hyperlink w:anchor="_Toc64439564" w:history="1">
        <w:r w:rsidRPr="00451101">
          <w:rPr>
            <w:rStyle w:val="Hyperlink"/>
            <w:rFonts w:cs="Arial"/>
            <w:noProof/>
          </w:rPr>
          <w:t>Learning Objectives</w:t>
        </w:r>
        <w:r>
          <w:rPr>
            <w:noProof/>
            <w:webHidden/>
          </w:rPr>
          <w:tab/>
        </w:r>
        <w:r>
          <w:rPr>
            <w:noProof/>
            <w:webHidden/>
          </w:rPr>
          <w:fldChar w:fldCharType="begin"/>
        </w:r>
        <w:r>
          <w:rPr>
            <w:noProof/>
            <w:webHidden/>
          </w:rPr>
          <w:instrText xml:space="preserve"> PAGEREF _Toc64439564 \h </w:instrText>
        </w:r>
        <w:r>
          <w:rPr>
            <w:noProof/>
            <w:webHidden/>
          </w:rPr>
        </w:r>
        <w:r>
          <w:rPr>
            <w:noProof/>
            <w:webHidden/>
          </w:rPr>
          <w:fldChar w:fldCharType="separate"/>
        </w:r>
        <w:r>
          <w:rPr>
            <w:noProof/>
            <w:webHidden/>
          </w:rPr>
          <w:t>3</w:t>
        </w:r>
        <w:r>
          <w:rPr>
            <w:noProof/>
            <w:webHidden/>
          </w:rPr>
          <w:fldChar w:fldCharType="end"/>
        </w:r>
      </w:hyperlink>
    </w:p>
    <w:p w:rsidR="00601D78" w:rsidRDefault="00601D78">
      <w:pPr>
        <w:pStyle w:val="TOC2"/>
        <w:tabs>
          <w:tab w:val="right" w:leader="dot" w:pos="9926"/>
        </w:tabs>
        <w:rPr>
          <w:rFonts w:asciiTheme="minorHAnsi" w:eastAsiaTheme="minorEastAsia" w:hAnsiTheme="minorHAnsi"/>
          <w:noProof/>
          <w:sz w:val="22"/>
        </w:rPr>
      </w:pPr>
      <w:hyperlink w:anchor="_Toc64439565" w:history="1">
        <w:r w:rsidRPr="00451101">
          <w:rPr>
            <w:rStyle w:val="Hyperlink"/>
            <w:rFonts w:cs="Arial"/>
            <w:noProof/>
          </w:rPr>
          <w:t>Course Mat</w:t>
        </w:r>
        <w:r w:rsidRPr="00451101">
          <w:rPr>
            <w:rStyle w:val="Hyperlink"/>
            <w:rFonts w:cs="Arial"/>
            <w:noProof/>
          </w:rPr>
          <w:t>e</w:t>
        </w:r>
        <w:r w:rsidRPr="00451101">
          <w:rPr>
            <w:rStyle w:val="Hyperlink"/>
            <w:rFonts w:cs="Arial"/>
            <w:noProof/>
          </w:rPr>
          <w:t>rials</w:t>
        </w:r>
        <w:r>
          <w:rPr>
            <w:noProof/>
            <w:webHidden/>
          </w:rPr>
          <w:tab/>
        </w:r>
        <w:r>
          <w:rPr>
            <w:noProof/>
            <w:webHidden/>
          </w:rPr>
          <w:fldChar w:fldCharType="begin"/>
        </w:r>
        <w:r>
          <w:rPr>
            <w:noProof/>
            <w:webHidden/>
          </w:rPr>
          <w:instrText xml:space="preserve"> PAGEREF _Toc64439565 \h </w:instrText>
        </w:r>
        <w:r>
          <w:rPr>
            <w:noProof/>
            <w:webHidden/>
          </w:rPr>
        </w:r>
        <w:r>
          <w:rPr>
            <w:noProof/>
            <w:webHidden/>
          </w:rPr>
          <w:fldChar w:fldCharType="separate"/>
        </w:r>
        <w:r>
          <w:rPr>
            <w:noProof/>
            <w:webHidden/>
          </w:rPr>
          <w:t>4</w:t>
        </w:r>
        <w:r>
          <w:rPr>
            <w:noProof/>
            <w:webHidden/>
          </w:rPr>
          <w:fldChar w:fldCharType="end"/>
        </w:r>
      </w:hyperlink>
    </w:p>
    <w:p w:rsidR="00601D78" w:rsidRDefault="00601D78">
      <w:pPr>
        <w:pStyle w:val="TOC2"/>
        <w:tabs>
          <w:tab w:val="right" w:leader="dot" w:pos="9926"/>
        </w:tabs>
        <w:rPr>
          <w:rFonts w:asciiTheme="minorHAnsi" w:eastAsiaTheme="minorEastAsia" w:hAnsiTheme="minorHAnsi"/>
          <w:noProof/>
          <w:sz w:val="22"/>
        </w:rPr>
      </w:pPr>
      <w:hyperlink w:anchor="_Toc64439566" w:history="1">
        <w:r w:rsidRPr="00451101">
          <w:rPr>
            <w:rStyle w:val="Hyperlink"/>
            <w:rFonts w:cs="Arial"/>
            <w:noProof/>
          </w:rPr>
          <w:t>Homework Assignments</w:t>
        </w:r>
        <w:r>
          <w:rPr>
            <w:noProof/>
            <w:webHidden/>
          </w:rPr>
          <w:tab/>
        </w:r>
        <w:r>
          <w:rPr>
            <w:noProof/>
            <w:webHidden/>
          </w:rPr>
          <w:fldChar w:fldCharType="begin"/>
        </w:r>
        <w:r>
          <w:rPr>
            <w:noProof/>
            <w:webHidden/>
          </w:rPr>
          <w:instrText xml:space="preserve"> PAGEREF _Toc64439566 \h </w:instrText>
        </w:r>
        <w:r>
          <w:rPr>
            <w:noProof/>
            <w:webHidden/>
          </w:rPr>
        </w:r>
        <w:r>
          <w:rPr>
            <w:noProof/>
            <w:webHidden/>
          </w:rPr>
          <w:fldChar w:fldCharType="separate"/>
        </w:r>
        <w:r>
          <w:rPr>
            <w:noProof/>
            <w:webHidden/>
          </w:rPr>
          <w:t>5</w:t>
        </w:r>
        <w:r>
          <w:rPr>
            <w:noProof/>
            <w:webHidden/>
          </w:rPr>
          <w:fldChar w:fldCharType="end"/>
        </w:r>
      </w:hyperlink>
    </w:p>
    <w:p w:rsidR="00601D78" w:rsidRDefault="00601D78">
      <w:pPr>
        <w:pStyle w:val="TOC2"/>
        <w:tabs>
          <w:tab w:val="right" w:leader="dot" w:pos="9926"/>
        </w:tabs>
        <w:rPr>
          <w:rFonts w:asciiTheme="minorHAnsi" w:eastAsiaTheme="minorEastAsia" w:hAnsiTheme="minorHAnsi"/>
          <w:noProof/>
          <w:sz w:val="22"/>
        </w:rPr>
      </w:pPr>
      <w:hyperlink w:anchor="_Toc64439567" w:history="1">
        <w:r w:rsidRPr="00451101">
          <w:rPr>
            <w:rStyle w:val="Hyperlink"/>
            <w:rFonts w:cs="Arial"/>
            <w:noProof/>
          </w:rPr>
          <w:t>Grading for Course Requirements</w:t>
        </w:r>
        <w:r>
          <w:rPr>
            <w:noProof/>
            <w:webHidden/>
          </w:rPr>
          <w:tab/>
        </w:r>
        <w:r>
          <w:rPr>
            <w:noProof/>
            <w:webHidden/>
          </w:rPr>
          <w:fldChar w:fldCharType="begin"/>
        </w:r>
        <w:r>
          <w:rPr>
            <w:noProof/>
            <w:webHidden/>
          </w:rPr>
          <w:instrText xml:space="preserve"> PAGEREF _Toc64439567 \h </w:instrText>
        </w:r>
        <w:r>
          <w:rPr>
            <w:noProof/>
            <w:webHidden/>
          </w:rPr>
        </w:r>
        <w:r>
          <w:rPr>
            <w:noProof/>
            <w:webHidden/>
          </w:rPr>
          <w:fldChar w:fldCharType="separate"/>
        </w:r>
        <w:r>
          <w:rPr>
            <w:noProof/>
            <w:webHidden/>
          </w:rPr>
          <w:t>6</w:t>
        </w:r>
        <w:r>
          <w:rPr>
            <w:noProof/>
            <w:webHidden/>
          </w:rPr>
          <w:fldChar w:fldCharType="end"/>
        </w:r>
      </w:hyperlink>
    </w:p>
    <w:p w:rsidR="00601D78" w:rsidRDefault="00601D78">
      <w:pPr>
        <w:pStyle w:val="TOC2"/>
        <w:tabs>
          <w:tab w:val="right" w:leader="dot" w:pos="9926"/>
        </w:tabs>
        <w:rPr>
          <w:rFonts w:asciiTheme="minorHAnsi" w:eastAsiaTheme="minorEastAsia" w:hAnsiTheme="minorHAnsi"/>
          <w:noProof/>
          <w:sz w:val="22"/>
        </w:rPr>
      </w:pPr>
      <w:hyperlink w:anchor="_Toc64439568" w:history="1">
        <w:r w:rsidRPr="00451101">
          <w:rPr>
            <w:rStyle w:val="Hyperlink"/>
            <w:rFonts w:cs="Arial"/>
            <w:noProof/>
          </w:rPr>
          <w:t>Course Policies</w:t>
        </w:r>
        <w:r>
          <w:rPr>
            <w:noProof/>
            <w:webHidden/>
          </w:rPr>
          <w:tab/>
        </w:r>
        <w:r>
          <w:rPr>
            <w:noProof/>
            <w:webHidden/>
          </w:rPr>
          <w:fldChar w:fldCharType="begin"/>
        </w:r>
        <w:r>
          <w:rPr>
            <w:noProof/>
            <w:webHidden/>
          </w:rPr>
          <w:instrText xml:space="preserve"> PAGEREF _Toc64439568 \h </w:instrText>
        </w:r>
        <w:r>
          <w:rPr>
            <w:noProof/>
            <w:webHidden/>
          </w:rPr>
        </w:r>
        <w:r>
          <w:rPr>
            <w:noProof/>
            <w:webHidden/>
          </w:rPr>
          <w:fldChar w:fldCharType="separate"/>
        </w:r>
        <w:r>
          <w:rPr>
            <w:noProof/>
            <w:webHidden/>
          </w:rPr>
          <w:t>7</w:t>
        </w:r>
        <w:r>
          <w:rPr>
            <w:noProof/>
            <w:webHidden/>
          </w:rPr>
          <w:fldChar w:fldCharType="end"/>
        </w:r>
      </w:hyperlink>
    </w:p>
    <w:p w:rsidR="00601D78" w:rsidRDefault="00601D78">
      <w:pPr>
        <w:pStyle w:val="TOC2"/>
        <w:tabs>
          <w:tab w:val="right" w:leader="dot" w:pos="9926"/>
        </w:tabs>
        <w:rPr>
          <w:rFonts w:asciiTheme="minorHAnsi" w:eastAsiaTheme="minorEastAsia" w:hAnsiTheme="minorHAnsi"/>
          <w:noProof/>
          <w:sz w:val="22"/>
        </w:rPr>
      </w:pPr>
      <w:hyperlink w:anchor="_Toc64439569" w:history="1">
        <w:r w:rsidRPr="00451101">
          <w:rPr>
            <w:rStyle w:val="Hyperlink"/>
            <w:rFonts w:eastAsia="Times New Roman"/>
            <w:noProof/>
          </w:rPr>
          <w:t>Links to CUNY and LAGCC Sites and Resources</w:t>
        </w:r>
        <w:r>
          <w:rPr>
            <w:noProof/>
            <w:webHidden/>
          </w:rPr>
          <w:tab/>
        </w:r>
        <w:r>
          <w:rPr>
            <w:noProof/>
            <w:webHidden/>
          </w:rPr>
          <w:fldChar w:fldCharType="begin"/>
        </w:r>
        <w:r>
          <w:rPr>
            <w:noProof/>
            <w:webHidden/>
          </w:rPr>
          <w:instrText xml:space="preserve"> PAGEREF _Toc64439569 \h </w:instrText>
        </w:r>
        <w:r>
          <w:rPr>
            <w:noProof/>
            <w:webHidden/>
          </w:rPr>
        </w:r>
        <w:r>
          <w:rPr>
            <w:noProof/>
            <w:webHidden/>
          </w:rPr>
          <w:fldChar w:fldCharType="separate"/>
        </w:r>
        <w:r>
          <w:rPr>
            <w:noProof/>
            <w:webHidden/>
          </w:rPr>
          <w:t>7</w:t>
        </w:r>
        <w:r>
          <w:rPr>
            <w:noProof/>
            <w:webHidden/>
          </w:rPr>
          <w:fldChar w:fldCharType="end"/>
        </w:r>
      </w:hyperlink>
    </w:p>
    <w:p w:rsidR="00601D78" w:rsidRDefault="00601D78">
      <w:pPr>
        <w:pStyle w:val="TOC2"/>
        <w:tabs>
          <w:tab w:val="right" w:leader="dot" w:pos="9926"/>
        </w:tabs>
        <w:rPr>
          <w:rFonts w:asciiTheme="minorHAnsi" w:eastAsiaTheme="minorEastAsia" w:hAnsiTheme="minorHAnsi"/>
          <w:noProof/>
          <w:sz w:val="22"/>
        </w:rPr>
      </w:pPr>
      <w:hyperlink w:anchor="_Toc64439570" w:history="1">
        <w:r w:rsidRPr="00451101">
          <w:rPr>
            <w:rStyle w:val="Hyperlink"/>
            <w:rFonts w:cs="Arial"/>
            <w:noProof/>
          </w:rPr>
          <w:t>SCC201 Section Schedule and Instructors for Spring 2020</w:t>
        </w:r>
        <w:r>
          <w:rPr>
            <w:noProof/>
            <w:webHidden/>
          </w:rPr>
          <w:tab/>
        </w:r>
        <w:r>
          <w:rPr>
            <w:noProof/>
            <w:webHidden/>
          </w:rPr>
          <w:fldChar w:fldCharType="begin"/>
        </w:r>
        <w:r>
          <w:rPr>
            <w:noProof/>
            <w:webHidden/>
          </w:rPr>
          <w:instrText xml:space="preserve"> PAGEREF _Toc64439570 \h </w:instrText>
        </w:r>
        <w:r>
          <w:rPr>
            <w:noProof/>
            <w:webHidden/>
          </w:rPr>
        </w:r>
        <w:r>
          <w:rPr>
            <w:noProof/>
            <w:webHidden/>
          </w:rPr>
          <w:fldChar w:fldCharType="separate"/>
        </w:r>
        <w:r>
          <w:rPr>
            <w:noProof/>
            <w:webHidden/>
          </w:rPr>
          <w:t>8</w:t>
        </w:r>
        <w:r>
          <w:rPr>
            <w:noProof/>
            <w:webHidden/>
          </w:rPr>
          <w:fldChar w:fldCharType="end"/>
        </w:r>
      </w:hyperlink>
    </w:p>
    <w:p w:rsidR="00601D78" w:rsidRDefault="00601D78">
      <w:pPr>
        <w:pStyle w:val="TOC2"/>
        <w:tabs>
          <w:tab w:val="right" w:leader="dot" w:pos="9926"/>
        </w:tabs>
        <w:rPr>
          <w:rFonts w:asciiTheme="minorHAnsi" w:eastAsiaTheme="minorEastAsia" w:hAnsiTheme="minorHAnsi"/>
          <w:noProof/>
          <w:sz w:val="22"/>
        </w:rPr>
      </w:pPr>
      <w:hyperlink w:anchor="_Toc64439571" w:history="1">
        <w:r w:rsidRPr="00451101">
          <w:rPr>
            <w:rStyle w:val="Hyperlink"/>
            <w:rFonts w:cs="Arial"/>
            <w:noProof/>
          </w:rPr>
          <w:t>Academic Calendar Important Dates</w:t>
        </w:r>
        <w:r>
          <w:rPr>
            <w:noProof/>
            <w:webHidden/>
          </w:rPr>
          <w:tab/>
        </w:r>
        <w:r>
          <w:rPr>
            <w:noProof/>
            <w:webHidden/>
          </w:rPr>
          <w:fldChar w:fldCharType="begin"/>
        </w:r>
        <w:r>
          <w:rPr>
            <w:noProof/>
            <w:webHidden/>
          </w:rPr>
          <w:instrText xml:space="preserve"> PAGEREF _Toc64439571 \h </w:instrText>
        </w:r>
        <w:r>
          <w:rPr>
            <w:noProof/>
            <w:webHidden/>
          </w:rPr>
        </w:r>
        <w:r>
          <w:rPr>
            <w:noProof/>
            <w:webHidden/>
          </w:rPr>
          <w:fldChar w:fldCharType="separate"/>
        </w:r>
        <w:r>
          <w:rPr>
            <w:noProof/>
            <w:webHidden/>
          </w:rPr>
          <w:t>9</w:t>
        </w:r>
        <w:r>
          <w:rPr>
            <w:noProof/>
            <w:webHidden/>
          </w:rPr>
          <w:fldChar w:fldCharType="end"/>
        </w:r>
      </w:hyperlink>
    </w:p>
    <w:p w:rsidR="00601D78" w:rsidRDefault="00601D78">
      <w:pPr>
        <w:pStyle w:val="TOC2"/>
        <w:tabs>
          <w:tab w:val="right" w:leader="dot" w:pos="9926"/>
        </w:tabs>
        <w:rPr>
          <w:rFonts w:asciiTheme="minorHAnsi" w:eastAsiaTheme="minorEastAsia" w:hAnsiTheme="minorHAnsi"/>
          <w:noProof/>
          <w:sz w:val="22"/>
        </w:rPr>
      </w:pPr>
      <w:hyperlink w:anchor="_Toc64439572" w:history="1">
        <w:r w:rsidRPr="00451101">
          <w:rPr>
            <w:rStyle w:val="Hyperlink"/>
            <w:rFonts w:cs="Arial"/>
            <w:noProof/>
          </w:rPr>
          <w:t>Tentative Lecture and Exam Outline by Week</w:t>
        </w:r>
        <w:r>
          <w:rPr>
            <w:noProof/>
            <w:webHidden/>
          </w:rPr>
          <w:tab/>
        </w:r>
        <w:r>
          <w:rPr>
            <w:noProof/>
            <w:webHidden/>
          </w:rPr>
          <w:fldChar w:fldCharType="begin"/>
        </w:r>
        <w:r>
          <w:rPr>
            <w:noProof/>
            <w:webHidden/>
          </w:rPr>
          <w:instrText xml:space="preserve"> PAGEREF _Toc64439572 \h </w:instrText>
        </w:r>
        <w:r>
          <w:rPr>
            <w:noProof/>
            <w:webHidden/>
          </w:rPr>
        </w:r>
        <w:r>
          <w:rPr>
            <w:noProof/>
            <w:webHidden/>
          </w:rPr>
          <w:fldChar w:fldCharType="separate"/>
        </w:r>
        <w:r>
          <w:rPr>
            <w:noProof/>
            <w:webHidden/>
          </w:rPr>
          <w:t>10</w:t>
        </w:r>
        <w:r>
          <w:rPr>
            <w:noProof/>
            <w:webHidden/>
          </w:rPr>
          <w:fldChar w:fldCharType="end"/>
        </w:r>
      </w:hyperlink>
    </w:p>
    <w:p w:rsidR="00601D78" w:rsidRDefault="00601D78">
      <w:pPr>
        <w:pStyle w:val="TOC2"/>
        <w:tabs>
          <w:tab w:val="right" w:leader="dot" w:pos="9926"/>
        </w:tabs>
        <w:rPr>
          <w:rFonts w:asciiTheme="minorHAnsi" w:eastAsiaTheme="minorEastAsia" w:hAnsiTheme="minorHAnsi"/>
          <w:noProof/>
          <w:sz w:val="22"/>
        </w:rPr>
      </w:pPr>
      <w:hyperlink w:anchor="_Toc64439573" w:history="1">
        <w:r w:rsidRPr="00451101">
          <w:rPr>
            <w:rStyle w:val="Hyperlink"/>
            <w:rFonts w:cs="Arial"/>
            <w:noProof/>
          </w:rPr>
          <w:t>Safety Information and Lab Policies</w:t>
        </w:r>
        <w:r>
          <w:rPr>
            <w:noProof/>
            <w:webHidden/>
          </w:rPr>
          <w:tab/>
        </w:r>
        <w:r>
          <w:rPr>
            <w:noProof/>
            <w:webHidden/>
          </w:rPr>
          <w:fldChar w:fldCharType="begin"/>
        </w:r>
        <w:r>
          <w:rPr>
            <w:noProof/>
            <w:webHidden/>
          </w:rPr>
          <w:instrText xml:space="preserve"> PAGEREF _Toc64439573 \h </w:instrText>
        </w:r>
        <w:r>
          <w:rPr>
            <w:noProof/>
            <w:webHidden/>
          </w:rPr>
        </w:r>
        <w:r>
          <w:rPr>
            <w:noProof/>
            <w:webHidden/>
          </w:rPr>
          <w:fldChar w:fldCharType="separate"/>
        </w:r>
        <w:r>
          <w:rPr>
            <w:noProof/>
            <w:webHidden/>
          </w:rPr>
          <w:t>11</w:t>
        </w:r>
        <w:r>
          <w:rPr>
            <w:noProof/>
            <w:webHidden/>
          </w:rPr>
          <w:fldChar w:fldCharType="end"/>
        </w:r>
      </w:hyperlink>
    </w:p>
    <w:p w:rsidR="00601D78" w:rsidRDefault="00601D78">
      <w:pPr>
        <w:pStyle w:val="TOC2"/>
        <w:tabs>
          <w:tab w:val="right" w:leader="dot" w:pos="9926"/>
        </w:tabs>
        <w:rPr>
          <w:rFonts w:asciiTheme="minorHAnsi" w:eastAsiaTheme="minorEastAsia" w:hAnsiTheme="minorHAnsi"/>
          <w:noProof/>
          <w:sz w:val="22"/>
        </w:rPr>
      </w:pPr>
      <w:hyperlink w:anchor="_Toc64439574" w:history="1">
        <w:r w:rsidRPr="00451101">
          <w:rPr>
            <w:rStyle w:val="Hyperlink"/>
            <w:rFonts w:cs="Arial"/>
            <w:noProof/>
          </w:rPr>
          <w:t>Laboratory Experiment Schedule and Points</w:t>
        </w:r>
        <w:r>
          <w:rPr>
            <w:noProof/>
            <w:webHidden/>
          </w:rPr>
          <w:tab/>
        </w:r>
        <w:r>
          <w:rPr>
            <w:noProof/>
            <w:webHidden/>
          </w:rPr>
          <w:fldChar w:fldCharType="begin"/>
        </w:r>
        <w:r>
          <w:rPr>
            <w:noProof/>
            <w:webHidden/>
          </w:rPr>
          <w:instrText xml:space="preserve"> PAGEREF _Toc64439574 \h </w:instrText>
        </w:r>
        <w:r>
          <w:rPr>
            <w:noProof/>
            <w:webHidden/>
          </w:rPr>
        </w:r>
        <w:r>
          <w:rPr>
            <w:noProof/>
            <w:webHidden/>
          </w:rPr>
          <w:fldChar w:fldCharType="separate"/>
        </w:r>
        <w:r>
          <w:rPr>
            <w:noProof/>
            <w:webHidden/>
          </w:rPr>
          <w:t>12</w:t>
        </w:r>
        <w:r>
          <w:rPr>
            <w:noProof/>
            <w:webHidden/>
          </w:rPr>
          <w:fldChar w:fldCharType="end"/>
        </w:r>
      </w:hyperlink>
    </w:p>
    <w:p w:rsidR="000A7554" w:rsidRPr="00C91A58" w:rsidRDefault="00601D78" w:rsidP="00601D78">
      <w:pPr>
        <w:pStyle w:val="Heading2"/>
      </w:pPr>
      <w:r>
        <w:fldChar w:fldCharType="end"/>
      </w:r>
      <w:bookmarkStart w:id="4" w:name="_Toc64436528"/>
      <w:bookmarkStart w:id="5" w:name="_Toc64439202"/>
      <w:bookmarkStart w:id="6" w:name="_Toc64439561"/>
      <w:r w:rsidR="00C95B58">
        <w:t>C</w:t>
      </w:r>
      <w:r w:rsidR="000A7554" w:rsidRPr="00C91A58">
        <w:t xml:space="preserve">ourse </w:t>
      </w:r>
      <w:r w:rsidR="005B7D44" w:rsidRPr="00C91A58">
        <w:t>Description</w:t>
      </w:r>
      <w:bookmarkEnd w:id="4"/>
      <w:bookmarkEnd w:id="5"/>
      <w:bookmarkEnd w:id="6"/>
    </w:p>
    <w:p w:rsidR="00793B61" w:rsidRDefault="00B54397" w:rsidP="00B54397">
      <w:pPr>
        <w:rPr>
          <w:rFonts w:cs="Arial"/>
        </w:rPr>
      </w:pPr>
      <w:r w:rsidRPr="00C91A58">
        <w:rPr>
          <w:rFonts w:cs="Arial"/>
        </w:rPr>
        <w:t xml:space="preserve">This course is part </w:t>
      </w:r>
      <w:r w:rsidR="008A4334">
        <w:rPr>
          <w:rFonts w:cs="Arial"/>
        </w:rPr>
        <w:t>one</w:t>
      </w:r>
      <w:r w:rsidRPr="00C91A58">
        <w:rPr>
          <w:rFonts w:cs="Arial"/>
        </w:rPr>
        <w:t xml:space="preserve"> of </w:t>
      </w:r>
      <w:r w:rsidR="008A4334">
        <w:rPr>
          <w:rFonts w:cs="Arial"/>
        </w:rPr>
        <w:t xml:space="preserve">a </w:t>
      </w:r>
      <w:r w:rsidRPr="00C91A58">
        <w:rPr>
          <w:rFonts w:cs="Arial"/>
        </w:rPr>
        <w:t xml:space="preserve">two-semester sequence covering the basic concepts of chemistry and their historical development. The experimental nature of chemistry is stressed. Among the topics studied are atomic structure, chemical bonding and reactivity, quantitative relationships in chemical reactions, thermochemistry and gases. </w:t>
      </w:r>
    </w:p>
    <w:p w:rsidR="00B54397" w:rsidRPr="00C91A58" w:rsidRDefault="00B54397" w:rsidP="00B54397">
      <w:pPr>
        <w:rPr>
          <w:rFonts w:cs="Arial"/>
        </w:rPr>
      </w:pPr>
      <w:r w:rsidRPr="00C91A58">
        <w:rPr>
          <w:rFonts w:cs="Arial"/>
        </w:rPr>
        <w:t>The pre-requisites are: CSE 099, ENA/ENG 099, MAT 115/117.</w:t>
      </w:r>
    </w:p>
    <w:p w:rsidR="00B54397" w:rsidRPr="00C91A58" w:rsidRDefault="00B54397" w:rsidP="00B54397">
      <w:pPr>
        <w:pStyle w:val="Heading2"/>
        <w:rPr>
          <w:rFonts w:cs="Arial"/>
        </w:rPr>
      </w:pPr>
      <w:bookmarkStart w:id="7" w:name="_Toc64436529"/>
      <w:bookmarkStart w:id="8" w:name="_Toc64439203"/>
      <w:bookmarkStart w:id="9" w:name="_Toc64439562"/>
      <w:r w:rsidRPr="00C91A58">
        <w:rPr>
          <w:rFonts w:cs="Arial"/>
        </w:rPr>
        <w:t>Instructor Information</w:t>
      </w:r>
      <w:bookmarkEnd w:id="7"/>
      <w:bookmarkEnd w:id="8"/>
      <w:bookmarkEnd w:id="9"/>
    </w:p>
    <w:p w:rsidR="00B54397" w:rsidRPr="00C91A58" w:rsidRDefault="00B54397" w:rsidP="00B54397">
      <w:pPr>
        <w:pStyle w:val="ListParagraph"/>
        <w:numPr>
          <w:ilvl w:val="0"/>
          <w:numId w:val="4"/>
        </w:numPr>
        <w:rPr>
          <w:rFonts w:cs="Arial"/>
        </w:rPr>
      </w:pPr>
      <w:r w:rsidRPr="00C91A58">
        <w:rPr>
          <w:rFonts w:cs="Arial"/>
        </w:rPr>
        <w:t>Instructor name and title</w:t>
      </w:r>
    </w:p>
    <w:p w:rsidR="00F32766" w:rsidRPr="00F32766" w:rsidRDefault="00F32766" w:rsidP="00F32766">
      <w:pPr>
        <w:pStyle w:val="ListParagraph"/>
        <w:numPr>
          <w:ilvl w:val="0"/>
          <w:numId w:val="4"/>
        </w:numPr>
        <w:rPr>
          <w:rFonts w:cs="Arial"/>
        </w:rPr>
      </w:pPr>
      <w:r w:rsidRPr="00F32766">
        <w:rPr>
          <w:rFonts w:cs="Arial"/>
        </w:rPr>
        <w:t>E-mail address:</w:t>
      </w:r>
    </w:p>
    <w:p w:rsidR="00B54397" w:rsidRPr="00F32766" w:rsidRDefault="00B54397" w:rsidP="00F32766">
      <w:pPr>
        <w:pStyle w:val="ListParagraph"/>
        <w:numPr>
          <w:ilvl w:val="0"/>
          <w:numId w:val="4"/>
        </w:numPr>
        <w:rPr>
          <w:rFonts w:cs="Arial"/>
        </w:rPr>
      </w:pPr>
      <w:r w:rsidRPr="00F32766">
        <w:rPr>
          <w:rFonts w:cs="Arial"/>
        </w:rPr>
        <w:lastRenderedPageBreak/>
        <w:t>Office room number:</w:t>
      </w:r>
    </w:p>
    <w:p w:rsidR="00B54397" w:rsidRPr="00F32766" w:rsidRDefault="00F32766" w:rsidP="00F32766">
      <w:pPr>
        <w:pStyle w:val="ListParagraph"/>
        <w:numPr>
          <w:ilvl w:val="0"/>
          <w:numId w:val="4"/>
        </w:numPr>
        <w:rPr>
          <w:rFonts w:cs="Arial"/>
        </w:rPr>
      </w:pPr>
      <w:r>
        <w:rPr>
          <w:rFonts w:cs="Arial"/>
        </w:rPr>
        <w:t>Phone</w:t>
      </w:r>
      <w:r w:rsidR="00B54397" w:rsidRPr="00F32766">
        <w:rPr>
          <w:rFonts w:cs="Arial"/>
        </w:rPr>
        <w:t>:</w:t>
      </w:r>
    </w:p>
    <w:p w:rsidR="00BC1C9E" w:rsidRPr="00882491" w:rsidRDefault="00B54397" w:rsidP="00F70744">
      <w:pPr>
        <w:pStyle w:val="ListParagraph"/>
        <w:numPr>
          <w:ilvl w:val="0"/>
          <w:numId w:val="4"/>
        </w:numPr>
        <w:rPr>
          <w:rFonts w:eastAsiaTheme="majorEastAsia" w:cs="Arial"/>
          <w:b/>
          <w:bCs/>
          <w:sz w:val="28"/>
          <w:szCs w:val="26"/>
        </w:rPr>
      </w:pPr>
      <w:r w:rsidRPr="00882491">
        <w:rPr>
          <w:rFonts w:cs="Arial"/>
        </w:rPr>
        <w:t>Office hours:</w:t>
      </w:r>
      <w:bookmarkStart w:id="10" w:name="_Toc64436530"/>
    </w:p>
    <w:p w:rsidR="00C758A0" w:rsidRPr="00C91A58" w:rsidRDefault="00C758A0" w:rsidP="00C758A0">
      <w:pPr>
        <w:pStyle w:val="Heading2"/>
        <w:rPr>
          <w:rFonts w:cs="Arial"/>
        </w:rPr>
      </w:pPr>
      <w:bookmarkStart w:id="11" w:name="_Toc64439204"/>
      <w:bookmarkStart w:id="12" w:name="_Toc64439563"/>
      <w:r w:rsidRPr="00C91A58">
        <w:rPr>
          <w:rFonts w:cs="Arial"/>
        </w:rPr>
        <w:t>Course Coordinator</w:t>
      </w:r>
      <w:bookmarkEnd w:id="10"/>
      <w:bookmarkEnd w:id="11"/>
      <w:bookmarkEnd w:id="12"/>
    </w:p>
    <w:p w:rsidR="00C758A0" w:rsidRPr="00C91A58" w:rsidRDefault="00C758A0" w:rsidP="00C758A0">
      <w:pPr>
        <w:pStyle w:val="ListParagraph"/>
        <w:numPr>
          <w:ilvl w:val="0"/>
          <w:numId w:val="25"/>
        </w:numPr>
        <w:rPr>
          <w:rFonts w:cs="Arial"/>
          <w:szCs w:val="24"/>
        </w:rPr>
      </w:pPr>
      <w:r w:rsidRPr="00C91A58">
        <w:rPr>
          <w:rFonts w:cs="Arial"/>
          <w:szCs w:val="24"/>
        </w:rPr>
        <w:t xml:space="preserve">Name: </w:t>
      </w:r>
    </w:p>
    <w:p w:rsidR="00C758A0" w:rsidRPr="00C91A58" w:rsidRDefault="00C758A0" w:rsidP="00C758A0">
      <w:pPr>
        <w:pStyle w:val="ListParagraph"/>
        <w:numPr>
          <w:ilvl w:val="0"/>
          <w:numId w:val="25"/>
        </w:numPr>
        <w:rPr>
          <w:rFonts w:cs="Arial"/>
          <w:szCs w:val="24"/>
        </w:rPr>
      </w:pPr>
      <w:r w:rsidRPr="00C91A58">
        <w:rPr>
          <w:rFonts w:cs="Arial"/>
          <w:szCs w:val="24"/>
        </w:rPr>
        <w:t>Email:</w:t>
      </w:r>
      <w:r w:rsidRPr="00C91A58">
        <w:rPr>
          <w:rFonts w:cs="Arial"/>
          <w:sz w:val="22"/>
        </w:rPr>
        <w:tab/>
      </w:r>
    </w:p>
    <w:p w:rsidR="00C758A0" w:rsidRPr="00C91A58" w:rsidRDefault="00C758A0" w:rsidP="00C758A0">
      <w:pPr>
        <w:pStyle w:val="ListParagraph"/>
        <w:numPr>
          <w:ilvl w:val="0"/>
          <w:numId w:val="25"/>
        </w:numPr>
        <w:rPr>
          <w:rFonts w:cs="Arial"/>
          <w:szCs w:val="24"/>
        </w:rPr>
      </w:pPr>
      <w:r w:rsidRPr="00C91A58">
        <w:rPr>
          <w:rFonts w:cs="Arial"/>
          <w:szCs w:val="24"/>
        </w:rPr>
        <w:t xml:space="preserve">Office: </w:t>
      </w:r>
    </w:p>
    <w:p w:rsidR="00C758A0" w:rsidRPr="00C91A58" w:rsidRDefault="00C758A0" w:rsidP="00C758A0">
      <w:pPr>
        <w:pStyle w:val="ListParagraph"/>
        <w:numPr>
          <w:ilvl w:val="0"/>
          <w:numId w:val="25"/>
        </w:numPr>
        <w:rPr>
          <w:rFonts w:cs="Arial"/>
          <w:szCs w:val="24"/>
        </w:rPr>
      </w:pPr>
      <w:r w:rsidRPr="00C91A58">
        <w:rPr>
          <w:rFonts w:cs="Arial"/>
          <w:szCs w:val="24"/>
        </w:rPr>
        <w:t xml:space="preserve">Phone: </w:t>
      </w:r>
    </w:p>
    <w:p w:rsidR="00E80414" w:rsidRPr="00C91A58" w:rsidRDefault="00560A8D" w:rsidP="00350F97">
      <w:pPr>
        <w:pStyle w:val="Heading2"/>
        <w:rPr>
          <w:rFonts w:cs="Arial"/>
        </w:rPr>
      </w:pPr>
      <w:bookmarkStart w:id="13" w:name="_Toc64436531"/>
      <w:bookmarkStart w:id="14" w:name="_Toc64439205"/>
      <w:bookmarkStart w:id="15" w:name="_Toc64439564"/>
      <w:r w:rsidRPr="00C91A58">
        <w:rPr>
          <w:rFonts w:cs="Arial"/>
        </w:rPr>
        <w:t>Learning Objectives</w:t>
      </w:r>
      <w:bookmarkEnd w:id="13"/>
      <w:bookmarkEnd w:id="14"/>
      <w:bookmarkEnd w:id="15"/>
      <w:r w:rsidRPr="00C91A58">
        <w:rPr>
          <w:rFonts w:cs="Arial"/>
        </w:rPr>
        <w:t xml:space="preserve"> </w:t>
      </w:r>
    </w:p>
    <w:p w:rsidR="00350F97" w:rsidRPr="00C91A58" w:rsidRDefault="00B54397" w:rsidP="00560A8D">
      <w:pPr>
        <w:rPr>
          <w:rFonts w:cs="Arial"/>
        </w:rPr>
      </w:pPr>
      <w:r w:rsidRPr="00C91A58">
        <w:rPr>
          <w:rFonts w:cs="Arial"/>
        </w:rPr>
        <w:t>Upon c</w:t>
      </w:r>
      <w:r w:rsidR="00350F97" w:rsidRPr="00C91A58">
        <w:rPr>
          <w:rFonts w:cs="Arial"/>
        </w:rPr>
        <w:t>ompletion of th</w:t>
      </w:r>
      <w:r w:rsidRPr="00C91A58">
        <w:rPr>
          <w:rFonts w:cs="Arial"/>
        </w:rPr>
        <w:t>e</w:t>
      </w:r>
      <w:r w:rsidR="00350F97" w:rsidRPr="00C91A58">
        <w:rPr>
          <w:rFonts w:cs="Arial"/>
        </w:rPr>
        <w:t xml:space="preserve"> </w:t>
      </w:r>
      <w:r w:rsidRPr="00C91A58">
        <w:rPr>
          <w:rFonts w:cs="Arial"/>
        </w:rPr>
        <w:t>c</w:t>
      </w:r>
      <w:r w:rsidR="00350F97" w:rsidRPr="00C91A58">
        <w:rPr>
          <w:rFonts w:cs="Arial"/>
        </w:rPr>
        <w:t xml:space="preserve">ourse, students </w:t>
      </w:r>
      <w:r w:rsidRPr="00C91A58">
        <w:rPr>
          <w:rFonts w:cs="Arial"/>
        </w:rPr>
        <w:t xml:space="preserve">should </w:t>
      </w:r>
      <w:r w:rsidR="00350F97" w:rsidRPr="00C91A58">
        <w:rPr>
          <w:rFonts w:cs="Arial"/>
        </w:rPr>
        <w:t>be able to:</w:t>
      </w:r>
    </w:p>
    <w:p w:rsidR="00B54397" w:rsidRPr="00C91A58" w:rsidRDefault="00B54397" w:rsidP="00B54397">
      <w:pPr>
        <w:pStyle w:val="ListParagraph"/>
        <w:numPr>
          <w:ilvl w:val="0"/>
          <w:numId w:val="16"/>
        </w:numPr>
        <w:spacing w:after="240" w:line="240" w:lineRule="auto"/>
        <w:ind w:left="720"/>
        <w:contextualSpacing w:val="0"/>
        <w:rPr>
          <w:rFonts w:cs="Arial"/>
        </w:rPr>
      </w:pPr>
      <w:r w:rsidRPr="00C91A58">
        <w:rPr>
          <w:rFonts w:cs="Arial"/>
        </w:rPr>
        <w:t>Describe and explain the fundamental chemical concepts of matter and energy, behavior of gases, atomic structure, stoichiometry, chemical nomenclature, periodicity of elements, chemical bonding, solution concentrations, energy relationships in chemical reactions, oxidation and reduction.</w:t>
      </w:r>
    </w:p>
    <w:p w:rsidR="00B54397" w:rsidRPr="00C91A58" w:rsidRDefault="00B54397" w:rsidP="00B54397">
      <w:pPr>
        <w:pStyle w:val="ListParagraph"/>
        <w:numPr>
          <w:ilvl w:val="0"/>
          <w:numId w:val="16"/>
        </w:numPr>
        <w:spacing w:after="240" w:line="240" w:lineRule="auto"/>
        <w:ind w:left="720"/>
        <w:contextualSpacing w:val="0"/>
        <w:rPr>
          <w:rFonts w:cs="Arial"/>
        </w:rPr>
      </w:pPr>
      <w:r w:rsidRPr="00C91A58">
        <w:rPr>
          <w:rFonts w:cs="Arial"/>
        </w:rPr>
        <w:t>Demonstrate an understanding of the quantitative nature of chemistry and the mathematical methods involve</w:t>
      </w:r>
      <w:r w:rsidR="008A4334">
        <w:rPr>
          <w:rFonts w:cs="Arial"/>
        </w:rPr>
        <w:t>d by being able to use the international standard of units (SI)</w:t>
      </w:r>
      <w:r w:rsidRPr="00C91A58">
        <w:rPr>
          <w:rFonts w:cs="Arial"/>
        </w:rPr>
        <w:t xml:space="preserve"> measurement system, carry out unit conversions, apply the gas laws, employ the mole concept in chemical calculations, determine solution concentrations, solve problems based on balanced chemical equations and determine heats of reaction.</w:t>
      </w:r>
    </w:p>
    <w:p w:rsidR="00B54397" w:rsidRPr="00C91A58" w:rsidRDefault="00B54397" w:rsidP="00B54397">
      <w:pPr>
        <w:pStyle w:val="ListParagraph"/>
        <w:numPr>
          <w:ilvl w:val="0"/>
          <w:numId w:val="16"/>
        </w:numPr>
        <w:spacing w:after="240" w:line="240" w:lineRule="auto"/>
        <w:ind w:left="720"/>
        <w:contextualSpacing w:val="0"/>
        <w:rPr>
          <w:rFonts w:cs="Arial"/>
        </w:rPr>
      </w:pPr>
      <w:r w:rsidRPr="00C91A58">
        <w:rPr>
          <w:rFonts w:cs="Arial"/>
        </w:rPr>
        <w:t>Explain the historical development of atomic theory and of the major laws encountered in introductory chemistry.</w:t>
      </w:r>
    </w:p>
    <w:p w:rsidR="00B54397" w:rsidRPr="00C91A58" w:rsidRDefault="00B54397" w:rsidP="00B54397">
      <w:pPr>
        <w:pStyle w:val="ListParagraph"/>
        <w:numPr>
          <w:ilvl w:val="0"/>
          <w:numId w:val="16"/>
        </w:numPr>
        <w:spacing w:after="240" w:line="240" w:lineRule="auto"/>
        <w:ind w:left="720"/>
        <w:contextualSpacing w:val="0"/>
        <w:rPr>
          <w:rFonts w:cs="Arial"/>
        </w:rPr>
      </w:pPr>
      <w:r w:rsidRPr="00C91A58">
        <w:rPr>
          <w:rFonts w:cs="Arial"/>
        </w:rPr>
        <w:t>Perform basic laboratory skills such as the proper handling of chemicals, identification and use of standard laboratory equipment such as balances, thermometers and glassware for quantitative measurement, titration techniques and qualitative identification by physical and chemical properties.</w:t>
      </w:r>
    </w:p>
    <w:p w:rsidR="00B54397" w:rsidRPr="00C91A58" w:rsidRDefault="00B54397" w:rsidP="00B54397">
      <w:pPr>
        <w:pStyle w:val="ListParagraph"/>
        <w:numPr>
          <w:ilvl w:val="0"/>
          <w:numId w:val="16"/>
        </w:numPr>
        <w:spacing w:after="240" w:line="240" w:lineRule="auto"/>
        <w:ind w:left="720"/>
        <w:contextualSpacing w:val="0"/>
        <w:rPr>
          <w:rFonts w:cs="Arial"/>
        </w:rPr>
      </w:pPr>
      <w:r w:rsidRPr="00C91A58">
        <w:rPr>
          <w:rFonts w:cs="Arial"/>
        </w:rPr>
        <w:t xml:space="preserve">Analyze and represent experimental data in tables and graphs, interpret experimental results and write laboratory reports. </w:t>
      </w:r>
    </w:p>
    <w:p w:rsidR="00B54397" w:rsidRPr="00C91A58" w:rsidRDefault="00B54397" w:rsidP="00B54397">
      <w:pPr>
        <w:pStyle w:val="ListParagraph"/>
        <w:numPr>
          <w:ilvl w:val="0"/>
          <w:numId w:val="16"/>
        </w:numPr>
        <w:spacing w:after="240" w:line="240" w:lineRule="auto"/>
        <w:ind w:left="720"/>
        <w:contextualSpacing w:val="0"/>
        <w:rPr>
          <w:rFonts w:cs="Arial"/>
        </w:rPr>
      </w:pPr>
      <w:r w:rsidRPr="00C91A58">
        <w:rPr>
          <w:rFonts w:cs="Arial"/>
        </w:rPr>
        <w:t>Demonstrate an understanding of safety procedures in the laboratory.</w:t>
      </w:r>
    </w:p>
    <w:p w:rsidR="00B54397" w:rsidRPr="00C91A58" w:rsidRDefault="00B54397" w:rsidP="00B54397">
      <w:pPr>
        <w:pStyle w:val="ListParagraph"/>
        <w:numPr>
          <w:ilvl w:val="0"/>
          <w:numId w:val="16"/>
        </w:numPr>
        <w:spacing w:after="240" w:line="240" w:lineRule="auto"/>
        <w:ind w:left="720"/>
        <w:contextualSpacing w:val="0"/>
        <w:rPr>
          <w:rFonts w:cs="Arial"/>
        </w:rPr>
      </w:pPr>
      <w:r w:rsidRPr="00C91A58">
        <w:rPr>
          <w:rFonts w:cs="Arial"/>
        </w:rPr>
        <w:t>Demonstrate an appreciation of the role of chemistry in various aspects of life.</w:t>
      </w:r>
    </w:p>
    <w:p w:rsidR="00601D78" w:rsidRDefault="00B54397" w:rsidP="00601D78">
      <w:pPr>
        <w:pStyle w:val="ListParagraph"/>
        <w:numPr>
          <w:ilvl w:val="0"/>
          <w:numId w:val="16"/>
        </w:numPr>
        <w:spacing w:after="240" w:line="240" w:lineRule="auto"/>
        <w:ind w:left="720"/>
        <w:contextualSpacing w:val="0"/>
        <w:rPr>
          <w:rFonts w:eastAsiaTheme="majorEastAsia" w:cs="Arial"/>
          <w:b/>
          <w:bCs/>
          <w:sz w:val="28"/>
          <w:szCs w:val="26"/>
        </w:rPr>
      </w:pPr>
      <w:r w:rsidRPr="00C91A58">
        <w:rPr>
          <w:rFonts w:cs="Arial"/>
        </w:rPr>
        <w:t>Use computer applications in the study of chemistry including internet-based chemistry research, data analysis and graphing using Microsoft Excel, and computer-based self-study.</w:t>
      </w:r>
      <w:bookmarkStart w:id="16" w:name="_Toc64436532"/>
      <w:bookmarkStart w:id="17" w:name="_Toc64439206"/>
      <w:bookmarkStart w:id="18" w:name="_Toc64439565"/>
    </w:p>
    <w:p w:rsidR="00601D78" w:rsidRDefault="00601D78">
      <w:pPr>
        <w:rPr>
          <w:rFonts w:eastAsiaTheme="majorEastAsia" w:cs="Arial"/>
          <w:b/>
          <w:bCs/>
          <w:sz w:val="28"/>
          <w:szCs w:val="26"/>
        </w:rPr>
      </w:pPr>
      <w:r>
        <w:rPr>
          <w:rFonts w:cs="Arial"/>
        </w:rPr>
        <w:br w:type="page"/>
      </w:r>
    </w:p>
    <w:p w:rsidR="00A71707" w:rsidRPr="00C91A58" w:rsidRDefault="00A71707" w:rsidP="00A71707">
      <w:pPr>
        <w:pStyle w:val="Heading2"/>
        <w:rPr>
          <w:rFonts w:cs="Arial"/>
        </w:rPr>
      </w:pPr>
      <w:r w:rsidRPr="00C91A58">
        <w:rPr>
          <w:rFonts w:cs="Arial"/>
        </w:rPr>
        <w:lastRenderedPageBreak/>
        <w:t>Course Materials</w:t>
      </w:r>
      <w:bookmarkEnd w:id="16"/>
      <w:bookmarkEnd w:id="17"/>
      <w:bookmarkEnd w:id="18"/>
    </w:p>
    <w:p w:rsidR="00E4070E" w:rsidRPr="00C91A58" w:rsidRDefault="00E4070E" w:rsidP="00E4070E">
      <w:pPr>
        <w:rPr>
          <w:rFonts w:cs="Arial"/>
        </w:rPr>
      </w:pPr>
      <w:r w:rsidRPr="00C91A58">
        <w:rPr>
          <w:rFonts w:cs="Arial"/>
        </w:rPr>
        <w:t>All the materials listed below are required, unless noted as optional.</w:t>
      </w:r>
    </w:p>
    <w:p w:rsidR="00A71707" w:rsidRPr="00C91A58" w:rsidRDefault="00171E84" w:rsidP="00A71707">
      <w:pPr>
        <w:pStyle w:val="Heading3"/>
        <w:rPr>
          <w:rFonts w:cs="Arial"/>
        </w:rPr>
      </w:pPr>
      <w:r>
        <w:rPr>
          <w:rFonts w:cs="Arial"/>
        </w:rPr>
        <w:t>Textbook (f</w:t>
      </w:r>
      <w:r w:rsidR="004A4AD6" w:rsidRPr="00C91A58">
        <w:rPr>
          <w:rFonts w:cs="Arial"/>
        </w:rPr>
        <w:t>ree</w:t>
      </w:r>
      <w:r>
        <w:rPr>
          <w:rFonts w:cs="Arial"/>
        </w:rPr>
        <w:t>)</w:t>
      </w:r>
    </w:p>
    <w:p w:rsidR="004A4AD6" w:rsidRDefault="008A4334" w:rsidP="000227D0">
      <w:pPr>
        <w:spacing w:after="0" w:line="240" w:lineRule="auto"/>
        <w:ind w:left="720"/>
        <w:rPr>
          <w:rFonts w:cs="Arial"/>
        </w:rPr>
      </w:pPr>
      <w:hyperlink r:id="rId8" w:history="1">
        <w:r w:rsidR="004A4AD6" w:rsidRPr="00B43526">
          <w:rPr>
            <w:rStyle w:val="Hyperlink"/>
            <w:rFonts w:cs="Arial"/>
            <w:i/>
          </w:rPr>
          <w:t>Chemistry 2e</w:t>
        </w:r>
      </w:hyperlink>
      <w:r w:rsidR="004A4AD6" w:rsidRPr="00C91A58">
        <w:rPr>
          <w:rFonts w:cs="Arial"/>
        </w:rPr>
        <w:t>, by Paul Flowers, Klaus Theopold, Richard Langley, William R. Robinson, PhD (OpenStax, Feb 14, 2019, Houston, Texas)</w:t>
      </w:r>
      <w:r w:rsidR="000227D0">
        <w:rPr>
          <w:rFonts w:cs="Arial"/>
        </w:rPr>
        <w:t xml:space="preserve"> (</w:t>
      </w:r>
      <w:r w:rsidR="000227D0" w:rsidRPr="000227D0">
        <w:rPr>
          <w:rFonts w:cs="Arial"/>
        </w:rPr>
        <w:t>https://openstax.org/details/books/chemistry-2e</w:t>
      </w:r>
      <w:r w:rsidR="000227D0">
        <w:rPr>
          <w:rFonts w:cs="Arial"/>
        </w:rPr>
        <w:t xml:space="preserve"> )</w:t>
      </w:r>
    </w:p>
    <w:p w:rsidR="000227D0" w:rsidRPr="00C91A58" w:rsidRDefault="000227D0" w:rsidP="000227D0">
      <w:pPr>
        <w:pStyle w:val="Heading3"/>
        <w:rPr>
          <w:rFonts w:cs="Arial"/>
        </w:rPr>
      </w:pPr>
      <w:r w:rsidRPr="00C91A58">
        <w:rPr>
          <w:rFonts w:cs="Arial"/>
        </w:rPr>
        <w:t>Textbook</w:t>
      </w:r>
      <w:r>
        <w:rPr>
          <w:rFonts w:cs="Arial"/>
        </w:rPr>
        <w:t xml:space="preserve"> </w:t>
      </w:r>
      <w:r w:rsidR="00171E84">
        <w:rPr>
          <w:rFonts w:cs="Arial"/>
        </w:rPr>
        <w:t>(</w:t>
      </w:r>
      <w:r>
        <w:rPr>
          <w:rFonts w:cs="Arial"/>
        </w:rPr>
        <w:t>optional)</w:t>
      </w:r>
    </w:p>
    <w:p w:rsidR="00B43526" w:rsidRDefault="000227D0" w:rsidP="00B43526">
      <w:pPr>
        <w:spacing w:after="0" w:line="240" w:lineRule="auto"/>
        <w:ind w:left="720"/>
        <w:rPr>
          <w:rFonts w:cs="Arial"/>
        </w:rPr>
      </w:pPr>
      <w:r w:rsidRPr="00C91A58">
        <w:rPr>
          <w:rFonts w:cs="Arial"/>
          <w:b/>
          <w:i/>
        </w:rPr>
        <w:t>C</w:t>
      </w:r>
      <w:r w:rsidR="00B43526">
        <w:rPr>
          <w:rFonts w:cs="Arial"/>
          <w:b/>
          <w:i/>
        </w:rPr>
        <w:t>hemistry</w:t>
      </w:r>
      <w:r w:rsidRPr="00C91A58">
        <w:rPr>
          <w:rFonts w:cs="Arial"/>
          <w:b/>
          <w:i/>
        </w:rPr>
        <w:t>:  T</w:t>
      </w:r>
      <w:r w:rsidR="00B43526">
        <w:rPr>
          <w:rFonts w:cs="Arial"/>
          <w:b/>
          <w:i/>
        </w:rPr>
        <w:t>he Central Science</w:t>
      </w:r>
      <w:r w:rsidRPr="00C91A58">
        <w:rPr>
          <w:rFonts w:cs="Arial"/>
          <w:i/>
        </w:rPr>
        <w:t>,</w:t>
      </w:r>
      <w:r w:rsidRPr="00C91A58">
        <w:rPr>
          <w:rFonts w:cs="Arial"/>
        </w:rPr>
        <w:t xml:space="preserve"> </w:t>
      </w:r>
      <w:r w:rsidRPr="00C91A58">
        <w:rPr>
          <w:rFonts w:cs="Arial"/>
          <w:b/>
          <w:i/>
        </w:rPr>
        <w:t>14th Edition</w:t>
      </w:r>
      <w:r w:rsidRPr="00C91A58">
        <w:rPr>
          <w:rFonts w:cs="Arial"/>
        </w:rPr>
        <w:t>, by Theodore L. Brown, H. Eugene LeMay, Jr., Bruce E. Bursten, Catherine J. Murphy, Patrick M. Woodward (Prentice-Hall, 2014)</w:t>
      </w:r>
    </w:p>
    <w:p w:rsidR="000227D0" w:rsidRPr="00B43526" w:rsidRDefault="000227D0" w:rsidP="00B43526">
      <w:pPr>
        <w:spacing w:after="0" w:line="240" w:lineRule="auto"/>
        <w:ind w:left="720"/>
        <w:rPr>
          <w:rFonts w:cs="Arial"/>
        </w:rPr>
      </w:pPr>
      <w:r w:rsidRPr="00C91A58">
        <w:rPr>
          <w:rFonts w:cs="Arial"/>
          <w:szCs w:val="24"/>
        </w:rPr>
        <w:t xml:space="preserve">Information on </w:t>
      </w:r>
      <w:hyperlink r:id="rId9" w:history="1">
        <w:r w:rsidRPr="00301BAA">
          <w:rPr>
            <w:rStyle w:val="Hyperlink"/>
            <w:rFonts w:cs="Arial"/>
            <w:szCs w:val="24"/>
          </w:rPr>
          <w:t>different versions</w:t>
        </w:r>
        <w:r w:rsidR="008A4334" w:rsidRPr="00301BAA">
          <w:rPr>
            <w:rStyle w:val="Hyperlink"/>
            <w:rFonts w:cs="Arial"/>
            <w:szCs w:val="24"/>
          </w:rPr>
          <w:t xml:space="preserve"> of Chemistry: The Central Science</w:t>
        </w:r>
        <w:r w:rsidRPr="00301BAA">
          <w:rPr>
            <w:rStyle w:val="Hyperlink"/>
            <w:rFonts w:cs="Arial"/>
            <w:szCs w:val="24"/>
          </w:rPr>
          <w:t xml:space="preserve"> </w:t>
        </w:r>
      </w:hyperlink>
      <w:r w:rsidRPr="00C91A58">
        <w:rPr>
          <w:rFonts w:cs="Arial"/>
          <w:szCs w:val="24"/>
        </w:rPr>
        <w:t>are available on Pearson’s website</w:t>
      </w:r>
      <w:r>
        <w:rPr>
          <w:rFonts w:cs="Arial"/>
          <w:szCs w:val="24"/>
        </w:rPr>
        <w:t xml:space="preserve"> (</w:t>
      </w:r>
      <w:r w:rsidRPr="00C91A58">
        <w:rPr>
          <w:rFonts w:cs="Arial"/>
          <w:szCs w:val="24"/>
        </w:rPr>
        <w:t>www.mypearsonstore.com</w:t>
      </w:r>
      <w:r>
        <w:rPr>
          <w:rFonts w:cs="Arial"/>
          <w:szCs w:val="24"/>
        </w:rPr>
        <w:t>)</w:t>
      </w:r>
      <w:r w:rsidRPr="00C91A58">
        <w:rPr>
          <w:rFonts w:cs="Arial"/>
          <w:szCs w:val="24"/>
        </w:rPr>
        <w:t xml:space="preserve">. </w:t>
      </w:r>
    </w:p>
    <w:p w:rsidR="00AB3FA2" w:rsidRPr="00C91A58" w:rsidRDefault="00E4070E" w:rsidP="00AB3FA2">
      <w:pPr>
        <w:pStyle w:val="Heading3"/>
        <w:rPr>
          <w:rFonts w:cs="Arial"/>
        </w:rPr>
      </w:pPr>
      <w:r w:rsidRPr="00C91A58">
        <w:rPr>
          <w:rFonts w:cs="Arial"/>
        </w:rPr>
        <w:t>T</w:t>
      </w:r>
      <w:r w:rsidR="00B43526">
        <w:rPr>
          <w:rFonts w:cs="Arial"/>
        </w:rPr>
        <w:t>utorial P</w:t>
      </w:r>
      <w:r w:rsidR="00AB3FA2" w:rsidRPr="00C91A58">
        <w:rPr>
          <w:rFonts w:cs="Arial"/>
        </w:rPr>
        <w:t>ackage</w:t>
      </w:r>
    </w:p>
    <w:p w:rsidR="006A575E" w:rsidRPr="00C91A58" w:rsidRDefault="00BC2DBB" w:rsidP="00BC2DBB">
      <w:pPr>
        <w:ind w:left="720"/>
        <w:rPr>
          <w:rFonts w:cs="Arial"/>
        </w:rPr>
      </w:pPr>
      <w:r w:rsidRPr="00C91A58">
        <w:rPr>
          <w:rFonts w:cs="Arial"/>
        </w:rPr>
        <w:t xml:space="preserve">General Chemistry I, SCC 201 Tutorial Package. </w:t>
      </w:r>
    </w:p>
    <w:p w:rsidR="00BC2DBB" w:rsidRPr="007842AF" w:rsidRDefault="008A4334" w:rsidP="007842AF">
      <w:pPr>
        <w:ind w:left="720"/>
        <w:rPr>
          <w:rFonts w:cs="Arial"/>
        </w:rPr>
      </w:pPr>
      <w:hyperlink r:id="rId10" w:history="1">
        <w:r w:rsidR="00930B3A">
          <w:rPr>
            <w:rStyle w:val="Hyperlink"/>
            <w:rFonts w:cs="Arial"/>
          </w:rPr>
          <w:t>Buy</w:t>
        </w:r>
        <w:r w:rsidRPr="008A4334">
          <w:rPr>
            <w:rStyle w:val="Hyperlink"/>
            <w:rFonts w:cs="Arial"/>
          </w:rPr>
          <w:t xml:space="preserve"> </w:t>
        </w:r>
        <w:r>
          <w:rPr>
            <w:rStyle w:val="Hyperlink"/>
            <w:rFonts w:cs="Arial"/>
          </w:rPr>
          <w:t xml:space="preserve">tutorial </w:t>
        </w:r>
        <w:r w:rsidRPr="008A4334">
          <w:rPr>
            <w:rStyle w:val="Hyperlink"/>
            <w:rFonts w:cs="Arial"/>
          </w:rPr>
          <w:t>from LA</w:t>
        </w:r>
        <w:r w:rsidR="006A575E" w:rsidRPr="008A4334">
          <w:rPr>
            <w:rStyle w:val="Hyperlink"/>
            <w:rFonts w:cs="Arial"/>
          </w:rPr>
          <w:t>GCC bookstore</w:t>
        </w:r>
      </w:hyperlink>
      <w:r>
        <w:rPr>
          <w:rFonts w:cs="Arial"/>
        </w:rPr>
        <w:t xml:space="preserve"> or</w:t>
      </w:r>
      <w:r w:rsidR="006A575E" w:rsidRPr="00C91A58">
        <w:rPr>
          <w:rFonts w:cs="Arial"/>
        </w:rPr>
        <w:t xml:space="preserve"> </w:t>
      </w:r>
      <w:hyperlink r:id="rId11" w:history="1">
        <w:r w:rsidR="00930B3A" w:rsidRPr="00D07207">
          <w:rPr>
            <w:rStyle w:val="Hyperlink"/>
            <w:rFonts w:cs="Arial"/>
          </w:rPr>
          <w:t>buy tutorial from the publisher</w:t>
        </w:r>
      </w:hyperlink>
      <w:r w:rsidR="00930B3A">
        <w:rPr>
          <w:rFonts w:cs="Arial"/>
        </w:rPr>
        <w:t xml:space="preserve"> </w:t>
      </w:r>
      <w:r w:rsidR="007842AF">
        <w:rPr>
          <w:rFonts w:cs="Arial"/>
        </w:rPr>
        <w:t>(</w:t>
      </w:r>
      <w:r w:rsidR="00BC2DBB" w:rsidRPr="00C91A58">
        <w:rPr>
          <w:rFonts w:cs="Arial"/>
        </w:rPr>
        <w:t>https://he.kendallhunt.com/scc201</w:t>
      </w:r>
      <w:r w:rsidR="007842AF">
        <w:rPr>
          <w:rFonts w:cs="Arial"/>
        </w:rPr>
        <w:t>)</w:t>
      </w:r>
    </w:p>
    <w:p w:rsidR="00BC2DBB" w:rsidRPr="00C91A58" w:rsidRDefault="00BC2DBB" w:rsidP="00E4070E">
      <w:pPr>
        <w:pStyle w:val="Heading3"/>
        <w:rPr>
          <w:rFonts w:cs="Arial"/>
        </w:rPr>
      </w:pPr>
      <w:r w:rsidRPr="00C91A58">
        <w:rPr>
          <w:rFonts w:cs="Arial"/>
        </w:rPr>
        <w:t>Lab Manual</w:t>
      </w:r>
    </w:p>
    <w:p w:rsidR="00BC2DBB" w:rsidRPr="00C91A58" w:rsidRDefault="00BC2DBB" w:rsidP="00BC2DBB">
      <w:pPr>
        <w:ind w:left="720"/>
        <w:rPr>
          <w:rFonts w:cs="Arial"/>
        </w:rPr>
      </w:pPr>
      <w:r w:rsidRPr="00C91A58">
        <w:rPr>
          <w:rFonts w:cs="Arial"/>
          <w:b/>
          <w:i/>
        </w:rPr>
        <w:t>General Chemistry I, SCC201 Laboratory Manual, Revised Edition</w:t>
      </w:r>
      <w:r w:rsidRPr="00C91A58">
        <w:rPr>
          <w:rFonts w:cs="Arial"/>
        </w:rPr>
        <w:t xml:space="preserve">, by Dionne Miller and Kevin Mark (Kendall Hunt Publishing Company 2019)  </w:t>
      </w:r>
    </w:p>
    <w:p w:rsidR="00BC2DBB" w:rsidRPr="00C91A58" w:rsidRDefault="00147A24" w:rsidP="007842AF">
      <w:pPr>
        <w:ind w:left="720"/>
        <w:rPr>
          <w:rFonts w:cs="Arial"/>
        </w:rPr>
      </w:pPr>
      <w:r>
        <w:rPr>
          <w:rFonts w:cs="Arial"/>
        </w:rPr>
        <w:t>Buy from LA</w:t>
      </w:r>
      <w:r w:rsidR="00BC2DBB" w:rsidRPr="00C91A58">
        <w:rPr>
          <w:rFonts w:cs="Arial"/>
        </w:rPr>
        <w:t xml:space="preserve">GCC bookstore or </w:t>
      </w:r>
      <w:hyperlink r:id="rId12" w:history="1">
        <w:r w:rsidRPr="00D07207">
          <w:rPr>
            <w:rStyle w:val="Hyperlink"/>
            <w:rFonts w:cs="Arial"/>
          </w:rPr>
          <w:t>buy lab online</w:t>
        </w:r>
      </w:hyperlink>
      <w:r w:rsidR="007842AF">
        <w:rPr>
          <w:rFonts w:cs="Arial"/>
        </w:rPr>
        <w:t xml:space="preserve"> from the publisher (</w:t>
      </w:r>
      <w:r w:rsidR="00BC2DBB" w:rsidRPr="00C91A58">
        <w:rPr>
          <w:rFonts w:cs="Arial"/>
        </w:rPr>
        <w:t>https://he.kendallhunt.com/product/general-chemistry-i-scc201-lab-manual</w:t>
      </w:r>
      <w:r w:rsidR="007842AF">
        <w:rPr>
          <w:rFonts w:cs="Arial"/>
        </w:rPr>
        <w:t>).</w:t>
      </w:r>
    </w:p>
    <w:p w:rsidR="00E4070E" w:rsidRPr="00C91A58" w:rsidRDefault="00E4070E" w:rsidP="00E4070E">
      <w:pPr>
        <w:pStyle w:val="Heading3"/>
        <w:rPr>
          <w:rFonts w:cs="Arial"/>
        </w:rPr>
      </w:pPr>
      <w:r w:rsidRPr="00C91A58">
        <w:rPr>
          <w:rFonts w:cs="Arial"/>
        </w:rPr>
        <w:t>Software</w:t>
      </w:r>
    </w:p>
    <w:p w:rsidR="00BC2DBB" w:rsidRPr="00C91A58" w:rsidRDefault="008A4334" w:rsidP="00B43526">
      <w:pPr>
        <w:ind w:left="720"/>
        <w:rPr>
          <w:rFonts w:cs="Arial"/>
          <w:szCs w:val="24"/>
        </w:rPr>
      </w:pPr>
      <w:hyperlink r:id="rId13" w:history="1">
        <w:r w:rsidR="00BC2DBB" w:rsidRPr="00C91A58">
          <w:rPr>
            <w:rStyle w:val="Hyperlink"/>
            <w:rFonts w:cs="Arial"/>
            <w:szCs w:val="24"/>
          </w:rPr>
          <w:t>Sapling Learning</w:t>
        </w:r>
      </w:hyperlink>
      <w:r w:rsidR="00F32766">
        <w:rPr>
          <w:rStyle w:val="Hyperlink"/>
          <w:rFonts w:cs="Arial"/>
          <w:szCs w:val="24"/>
        </w:rPr>
        <w:t>.com</w:t>
      </w:r>
      <w:r w:rsidR="00BC2DBB" w:rsidRPr="00C91A58">
        <w:rPr>
          <w:rFonts w:cs="Arial"/>
          <w:szCs w:val="24"/>
        </w:rPr>
        <w:t xml:space="preserve"> </w:t>
      </w:r>
      <w:r w:rsidR="00B43526">
        <w:rPr>
          <w:rFonts w:cs="Arial"/>
          <w:szCs w:val="24"/>
        </w:rPr>
        <w:t xml:space="preserve">online </w:t>
      </w:r>
      <w:r w:rsidR="00BC2DBB" w:rsidRPr="00C91A58">
        <w:rPr>
          <w:rFonts w:cs="Arial"/>
          <w:szCs w:val="24"/>
        </w:rPr>
        <w:t>will be used for homework assignments and tutoring. Subscription to Sapling Learning is $ 42.</w:t>
      </w:r>
      <w:r w:rsidR="00B43526">
        <w:rPr>
          <w:rFonts w:cs="Arial"/>
          <w:szCs w:val="24"/>
        </w:rPr>
        <w:t xml:space="preserve"> (</w:t>
      </w:r>
      <w:r w:rsidR="00BC2DBB" w:rsidRPr="00C91A58">
        <w:rPr>
          <w:rFonts w:cs="Arial"/>
          <w:szCs w:val="24"/>
        </w:rPr>
        <w:t>www.saplinglearning.com</w:t>
      </w:r>
      <w:r w:rsidR="00B43526">
        <w:rPr>
          <w:rFonts w:cs="Arial"/>
          <w:szCs w:val="24"/>
        </w:rPr>
        <w:t>)</w:t>
      </w:r>
    </w:p>
    <w:p w:rsidR="00E4070E" w:rsidRPr="00C91A58" w:rsidRDefault="00E4070E" w:rsidP="00BC2DBB">
      <w:pPr>
        <w:pStyle w:val="Heading3"/>
        <w:rPr>
          <w:rFonts w:cs="Arial"/>
        </w:rPr>
      </w:pPr>
      <w:r w:rsidRPr="00C91A58">
        <w:rPr>
          <w:rFonts w:cs="Arial"/>
        </w:rPr>
        <w:t>Safety Goggles</w:t>
      </w:r>
    </w:p>
    <w:p w:rsidR="00B43526" w:rsidRDefault="00C051C8" w:rsidP="00C051C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ight="-720"/>
        <w:rPr>
          <w:rStyle w:val="Emphasis"/>
          <w:rFonts w:cs="Arial"/>
          <w:b w:val="0"/>
        </w:rPr>
      </w:pPr>
      <w:r w:rsidRPr="00C91A58">
        <w:rPr>
          <w:rFonts w:cs="Arial"/>
          <w:szCs w:val="24"/>
        </w:rPr>
        <w:t xml:space="preserve">All students are required to bring safety glasses to </w:t>
      </w:r>
      <w:r w:rsidRPr="00C91A58">
        <w:rPr>
          <w:rStyle w:val="Emphasis"/>
          <w:rFonts w:cs="Arial"/>
        </w:rPr>
        <w:t>every</w:t>
      </w:r>
      <w:r w:rsidRPr="00C91A58">
        <w:rPr>
          <w:rFonts w:cs="Arial"/>
          <w:szCs w:val="24"/>
        </w:rPr>
        <w:t xml:space="preserve"> laboratory session. </w:t>
      </w:r>
      <w:r w:rsidRPr="00C91A58">
        <w:rPr>
          <w:rStyle w:val="Emphasis"/>
          <w:rFonts w:cs="Arial"/>
        </w:rPr>
        <w:t xml:space="preserve"> </w:t>
      </w:r>
    </w:p>
    <w:p w:rsidR="00C051C8" w:rsidRPr="00C91A58" w:rsidRDefault="00B43526" w:rsidP="00B4352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ight="666"/>
        <w:rPr>
          <w:rFonts w:cs="Arial"/>
          <w:szCs w:val="24"/>
        </w:rPr>
      </w:pPr>
      <w:r>
        <w:rPr>
          <w:rFonts w:cs="Arial"/>
          <w:szCs w:val="24"/>
        </w:rPr>
        <w:t xml:space="preserve">They are available in the Bookstore. </w:t>
      </w:r>
      <w:r w:rsidR="00C051C8" w:rsidRPr="00147A24">
        <w:rPr>
          <w:rStyle w:val="Strong"/>
        </w:rPr>
        <w:t>You will not be permitted to remain in the lab and perform experiments without them.</w:t>
      </w:r>
    </w:p>
    <w:p w:rsidR="00E4070E" w:rsidRPr="00C91A58" w:rsidRDefault="00E4070E" w:rsidP="00E4070E">
      <w:pPr>
        <w:pStyle w:val="Heading3"/>
        <w:rPr>
          <w:rFonts w:cs="Arial"/>
        </w:rPr>
      </w:pPr>
      <w:r w:rsidRPr="00C91A58">
        <w:rPr>
          <w:rFonts w:cs="Arial"/>
        </w:rPr>
        <w:t>Scientific Calculator</w:t>
      </w:r>
    </w:p>
    <w:p w:rsidR="003D4054" w:rsidRPr="00C91A58" w:rsidRDefault="003D4054" w:rsidP="003D4054">
      <w:pPr>
        <w:spacing w:after="0" w:line="240" w:lineRule="auto"/>
        <w:ind w:left="720"/>
        <w:rPr>
          <w:rFonts w:cs="Arial"/>
        </w:rPr>
      </w:pPr>
      <w:r w:rsidRPr="00C91A58">
        <w:rPr>
          <w:rFonts w:cs="Arial"/>
        </w:rPr>
        <w:t xml:space="preserve">All students are required to have their own scientific calculator. </w:t>
      </w:r>
    </w:p>
    <w:p w:rsidR="00E4070E" w:rsidRPr="00147A24" w:rsidRDefault="003D4054" w:rsidP="003D4054">
      <w:pPr>
        <w:spacing w:after="0" w:line="240" w:lineRule="auto"/>
        <w:ind w:left="720"/>
        <w:rPr>
          <w:rStyle w:val="Strong"/>
        </w:rPr>
      </w:pPr>
      <w:r w:rsidRPr="00147A24">
        <w:rPr>
          <w:rStyle w:val="Strong"/>
        </w:rPr>
        <w:t>Borrowing calculators or using cellphones/IPads etc., will NOT be allowed during quizzes and exams and using them will be treated as intent to cheat.</w:t>
      </w:r>
    </w:p>
    <w:p w:rsidR="00BC1C9E" w:rsidRDefault="00BC1C9E">
      <w:pPr>
        <w:rPr>
          <w:rFonts w:eastAsiaTheme="majorEastAsia" w:cs="Arial"/>
          <w:b/>
          <w:bCs/>
          <w:sz w:val="28"/>
          <w:szCs w:val="26"/>
        </w:rPr>
      </w:pPr>
      <w:bookmarkStart w:id="19" w:name="_Toc64436533"/>
      <w:r>
        <w:rPr>
          <w:rFonts w:cs="Arial"/>
        </w:rPr>
        <w:br w:type="page"/>
      </w:r>
    </w:p>
    <w:p w:rsidR="00196720" w:rsidRPr="00C91A58" w:rsidRDefault="00D45CF3" w:rsidP="00196720">
      <w:pPr>
        <w:pStyle w:val="Heading2"/>
        <w:rPr>
          <w:rFonts w:cs="Arial"/>
        </w:rPr>
      </w:pPr>
      <w:bookmarkStart w:id="20" w:name="_Toc64439207"/>
      <w:bookmarkStart w:id="21" w:name="_Toc64439566"/>
      <w:r w:rsidRPr="00C91A58">
        <w:rPr>
          <w:rFonts w:cs="Arial"/>
        </w:rPr>
        <w:lastRenderedPageBreak/>
        <w:t>Homework Assignments</w:t>
      </w:r>
      <w:bookmarkEnd w:id="19"/>
      <w:bookmarkEnd w:id="20"/>
      <w:bookmarkEnd w:id="21"/>
    </w:p>
    <w:p w:rsidR="00D45CF3" w:rsidRPr="00C91A58" w:rsidRDefault="00D45CF3" w:rsidP="00D45CF3">
      <w:pPr>
        <w:spacing w:after="120" w:line="240" w:lineRule="auto"/>
        <w:rPr>
          <w:rFonts w:cs="Arial"/>
        </w:rPr>
      </w:pPr>
      <w:r w:rsidRPr="00C91A58">
        <w:rPr>
          <w:rFonts w:cs="Arial"/>
        </w:rPr>
        <w:t xml:space="preserve">ALL homework assignments will be done online through </w:t>
      </w:r>
      <w:r w:rsidR="00147A24">
        <w:rPr>
          <w:rFonts w:cs="Arial"/>
        </w:rPr>
        <w:t>www.</w:t>
      </w:r>
      <w:r w:rsidRPr="00C91A58">
        <w:rPr>
          <w:rFonts w:cs="Arial"/>
        </w:rPr>
        <w:t>saplinglearning.com.</w:t>
      </w:r>
    </w:p>
    <w:p w:rsidR="00D45CF3" w:rsidRPr="00171E84" w:rsidRDefault="00D45CF3" w:rsidP="00D45CF3">
      <w:pPr>
        <w:spacing w:after="120" w:line="240" w:lineRule="auto"/>
        <w:rPr>
          <w:rStyle w:val="Strong"/>
          <w:i/>
        </w:rPr>
      </w:pPr>
      <w:r w:rsidRPr="00171E84">
        <w:rPr>
          <w:rStyle w:val="Strong"/>
          <w:i/>
        </w:rPr>
        <w:t xml:space="preserve">NO WRITTEN HOMEWORK ASSIGNMENTS WILL BE ACCEPTED. </w:t>
      </w:r>
    </w:p>
    <w:p w:rsidR="00D45CF3" w:rsidRPr="00C91A58" w:rsidRDefault="00D45CF3" w:rsidP="00D45CF3">
      <w:pPr>
        <w:spacing w:after="120" w:line="240" w:lineRule="auto"/>
        <w:rPr>
          <w:rFonts w:cs="Arial"/>
        </w:rPr>
      </w:pPr>
      <w:r w:rsidRPr="00C91A58">
        <w:rPr>
          <w:rFonts w:cs="Arial"/>
        </w:rPr>
        <w:t xml:space="preserve">Each student is therefore required to purchase a subscription at a cost of $42.  </w:t>
      </w:r>
    </w:p>
    <w:p w:rsidR="00D45CF3" w:rsidRPr="00C91A58" w:rsidRDefault="00D45CF3" w:rsidP="00D45CF3">
      <w:pPr>
        <w:spacing w:after="120" w:line="240" w:lineRule="auto"/>
        <w:rPr>
          <w:rFonts w:cs="Arial"/>
        </w:rPr>
      </w:pPr>
      <w:r w:rsidRPr="00C91A58">
        <w:rPr>
          <w:rFonts w:cs="Arial"/>
        </w:rPr>
        <w:t>To register for the site follow the instructions below:</w:t>
      </w:r>
    </w:p>
    <w:p w:rsidR="00D45CF3" w:rsidRPr="00C91A58" w:rsidRDefault="00D45CF3" w:rsidP="00D45CF3">
      <w:pPr>
        <w:pStyle w:val="ListParagraph"/>
        <w:numPr>
          <w:ilvl w:val="0"/>
          <w:numId w:val="21"/>
        </w:numPr>
        <w:spacing w:after="120" w:line="240" w:lineRule="auto"/>
        <w:contextualSpacing w:val="0"/>
        <w:rPr>
          <w:rFonts w:cs="Arial"/>
        </w:rPr>
      </w:pPr>
      <w:r w:rsidRPr="00C91A58">
        <w:rPr>
          <w:rFonts w:cs="Arial"/>
        </w:rPr>
        <w:t xml:space="preserve">Go to </w:t>
      </w:r>
      <w:hyperlink r:id="rId14" w:history="1">
        <w:r w:rsidRPr="00C91A58">
          <w:rPr>
            <w:rStyle w:val="Hyperlink"/>
            <w:rFonts w:cs="Arial"/>
          </w:rPr>
          <w:t xml:space="preserve">Sapling Learning </w:t>
        </w:r>
      </w:hyperlink>
      <w:r w:rsidRPr="00C91A58">
        <w:rPr>
          <w:rFonts w:cs="Arial"/>
        </w:rPr>
        <w:t>(http://saplinglearning.com)</w:t>
      </w:r>
    </w:p>
    <w:p w:rsidR="00D45CF3" w:rsidRPr="00C91A58" w:rsidRDefault="00D45CF3" w:rsidP="00D45CF3">
      <w:pPr>
        <w:pStyle w:val="ListParagraph"/>
        <w:numPr>
          <w:ilvl w:val="0"/>
          <w:numId w:val="21"/>
        </w:numPr>
        <w:spacing w:after="120" w:line="240" w:lineRule="auto"/>
        <w:contextualSpacing w:val="0"/>
        <w:rPr>
          <w:rFonts w:cs="Arial"/>
        </w:rPr>
      </w:pPr>
      <w:r w:rsidRPr="00C91A58">
        <w:rPr>
          <w:rFonts w:cs="Arial"/>
        </w:rPr>
        <w:t>Login or create a login</w:t>
      </w:r>
    </w:p>
    <w:p w:rsidR="00D45CF3" w:rsidRPr="00C91A58" w:rsidRDefault="00D45CF3" w:rsidP="00D45CF3">
      <w:pPr>
        <w:pStyle w:val="ListParagraph"/>
        <w:numPr>
          <w:ilvl w:val="0"/>
          <w:numId w:val="23"/>
        </w:numPr>
        <w:spacing w:after="120" w:line="240" w:lineRule="auto"/>
        <w:ind w:left="1170"/>
        <w:contextualSpacing w:val="0"/>
        <w:rPr>
          <w:rFonts w:cs="Arial"/>
        </w:rPr>
      </w:pPr>
      <w:r w:rsidRPr="00C91A58">
        <w:rPr>
          <w:rFonts w:cs="Arial"/>
        </w:rPr>
        <w:t>If you already have a Sapling Learning account, log in then skip to step 3.</w:t>
      </w:r>
    </w:p>
    <w:p w:rsidR="00D45CF3" w:rsidRPr="00C91A58" w:rsidRDefault="00D45CF3" w:rsidP="00D45CF3">
      <w:pPr>
        <w:pStyle w:val="ListParagraph"/>
        <w:numPr>
          <w:ilvl w:val="0"/>
          <w:numId w:val="23"/>
        </w:numPr>
        <w:spacing w:after="120" w:line="240" w:lineRule="auto"/>
        <w:ind w:left="1170"/>
        <w:contextualSpacing w:val="0"/>
        <w:rPr>
          <w:rFonts w:cs="Arial"/>
        </w:rPr>
      </w:pPr>
      <w:r w:rsidRPr="00C91A58">
        <w:rPr>
          <w:rFonts w:cs="Arial"/>
        </w:rPr>
        <w:t xml:space="preserve">If you have Facebook account, you can use it to quickly create a Sapling Learning account. </w:t>
      </w:r>
      <w:r w:rsidR="00147A24">
        <w:rPr>
          <w:rFonts w:cs="Arial"/>
        </w:rPr>
        <w:t>Select</w:t>
      </w:r>
      <w:r w:rsidRPr="00C91A58">
        <w:rPr>
          <w:rFonts w:cs="Arial"/>
        </w:rPr>
        <w:t xml:space="preserve"> the blue button with the Facebook symbol on it (just to the left of the username field). The form will auto-fill with information from your Facebook account (you may need to log into Facebook in the popup window first). Choose a password and time zone, accept the site policy agreement, and click "Create my new account". You can then skip to step 3.</w:t>
      </w:r>
    </w:p>
    <w:p w:rsidR="00D45CF3" w:rsidRPr="00C91A58" w:rsidRDefault="00147A24" w:rsidP="00D45CF3">
      <w:pPr>
        <w:pStyle w:val="ListParagraph"/>
        <w:numPr>
          <w:ilvl w:val="0"/>
          <w:numId w:val="23"/>
        </w:numPr>
        <w:spacing w:after="120" w:line="240" w:lineRule="auto"/>
        <w:ind w:left="1080"/>
        <w:contextualSpacing w:val="0"/>
        <w:rPr>
          <w:rFonts w:cs="Arial"/>
        </w:rPr>
      </w:pPr>
      <w:r>
        <w:rPr>
          <w:rFonts w:cs="Arial"/>
        </w:rPr>
        <w:t>Otherwise, select</w:t>
      </w:r>
      <w:r w:rsidR="00D45CF3" w:rsidRPr="00C91A58">
        <w:rPr>
          <w:rFonts w:cs="Arial"/>
        </w:rPr>
        <w:t xml:space="preserve"> "create account”. Supply the requested information and click "Create my new account". Check your email (and spam filter) for a message from Sapling Learning and click on the link provided in that email.</w:t>
      </w:r>
    </w:p>
    <w:p w:rsidR="00D45CF3" w:rsidRPr="00C91A58" w:rsidRDefault="00D45CF3" w:rsidP="00D45CF3">
      <w:pPr>
        <w:pStyle w:val="ListParagraph"/>
        <w:numPr>
          <w:ilvl w:val="0"/>
          <w:numId w:val="21"/>
        </w:numPr>
        <w:spacing w:after="120" w:line="240" w:lineRule="auto"/>
        <w:contextualSpacing w:val="0"/>
        <w:rPr>
          <w:rFonts w:cs="Arial"/>
        </w:rPr>
      </w:pPr>
      <w:r w:rsidRPr="00C91A58">
        <w:rPr>
          <w:rFonts w:cs="Arial"/>
        </w:rPr>
        <w:t>Find your course in the list (you may need to expand the subject and term categories) and click the link.</w:t>
      </w:r>
    </w:p>
    <w:p w:rsidR="00D45CF3" w:rsidRPr="00C91A58" w:rsidRDefault="00D45CF3" w:rsidP="00D45CF3">
      <w:pPr>
        <w:pStyle w:val="ListParagraph"/>
        <w:numPr>
          <w:ilvl w:val="0"/>
          <w:numId w:val="21"/>
        </w:numPr>
        <w:spacing w:after="120" w:line="240" w:lineRule="auto"/>
        <w:contextualSpacing w:val="0"/>
        <w:rPr>
          <w:rFonts w:cs="Arial"/>
        </w:rPr>
      </w:pPr>
      <w:r w:rsidRPr="00C91A58">
        <w:rPr>
          <w:rFonts w:cs="Arial"/>
        </w:rPr>
        <w:t>Select a payment option and follow the remaining instructions.</w:t>
      </w:r>
    </w:p>
    <w:p w:rsidR="0073661C" w:rsidRPr="00C91A58" w:rsidRDefault="00D45CF3" w:rsidP="00D45CF3">
      <w:pPr>
        <w:spacing w:after="120" w:line="240" w:lineRule="auto"/>
        <w:rPr>
          <w:rFonts w:cs="Arial"/>
        </w:rPr>
      </w:pPr>
      <w:r w:rsidRPr="00C91A58">
        <w:rPr>
          <w:rFonts w:cs="Arial"/>
        </w:rPr>
        <w:t xml:space="preserve">Once you have registered and enrolled, you can log in at any time to complete or review your homework assignments. During sign up – and throughout the term - </w:t>
      </w:r>
      <w:r w:rsidRPr="00147A24">
        <w:rPr>
          <w:rStyle w:val="Emphasis"/>
          <w:rFonts w:cs="Arial"/>
          <w:i w:val="0"/>
        </w:rPr>
        <w:t>i</w:t>
      </w:r>
      <w:r w:rsidRPr="00147A24">
        <w:rPr>
          <w:rStyle w:val="Strong"/>
        </w:rPr>
        <w:t xml:space="preserve">f you have any technical problems or grading issues, </w:t>
      </w:r>
      <w:hyperlink r:id="rId15" w:history="1">
        <w:r w:rsidR="00147A24" w:rsidRPr="00147A24">
          <w:rPr>
            <w:rStyle w:val="Hyperlink"/>
          </w:rPr>
          <w:t>email support@saplinglearning.com</w:t>
        </w:r>
      </w:hyperlink>
      <w:r w:rsidR="00147A24">
        <w:rPr>
          <w:rStyle w:val="Strong"/>
        </w:rPr>
        <w:t xml:space="preserve"> </w:t>
      </w:r>
      <w:r w:rsidR="00147A24" w:rsidRPr="00147A24">
        <w:t xml:space="preserve">about </w:t>
      </w:r>
      <w:r w:rsidRPr="00147A24">
        <w:t>the issue.</w:t>
      </w:r>
      <w:r w:rsidRPr="00147A24">
        <w:rPr>
          <w:rStyle w:val="Emphasis"/>
          <w:rFonts w:cs="Arial"/>
          <w:i w:val="0"/>
        </w:rPr>
        <w:t xml:space="preserve"> </w:t>
      </w:r>
      <w:r w:rsidRPr="00C91A58">
        <w:rPr>
          <w:rFonts w:cs="Arial"/>
        </w:rPr>
        <w:t>The Sapling support team is almost always more able (and faster) to resolve issues than your instructor.</w:t>
      </w:r>
    </w:p>
    <w:p w:rsidR="00BC1C9E" w:rsidRDefault="00BC1C9E">
      <w:pPr>
        <w:rPr>
          <w:rFonts w:eastAsiaTheme="majorEastAsia" w:cs="Arial"/>
          <w:b/>
          <w:bCs/>
          <w:sz w:val="28"/>
          <w:szCs w:val="26"/>
        </w:rPr>
      </w:pPr>
      <w:bookmarkStart w:id="22" w:name="_Toc64436534"/>
      <w:r>
        <w:rPr>
          <w:rFonts w:cs="Arial"/>
        </w:rPr>
        <w:br w:type="page"/>
      </w:r>
    </w:p>
    <w:p w:rsidR="00196720" w:rsidRPr="00C91A58" w:rsidRDefault="0073661C" w:rsidP="00384623">
      <w:pPr>
        <w:pStyle w:val="Heading2"/>
        <w:rPr>
          <w:rFonts w:cs="Arial"/>
        </w:rPr>
      </w:pPr>
      <w:bookmarkStart w:id="23" w:name="_Toc64439208"/>
      <w:bookmarkStart w:id="24" w:name="_Toc64439567"/>
      <w:r w:rsidRPr="00C91A58">
        <w:rPr>
          <w:rFonts w:cs="Arial"/>
        </w:rPr>
        <w:lastRenderedPageBreak/>
        <w:t>Grading for Course Requirements</w:t>
      </w:r>
      <w:bookmarkEnd w:id="22"/>
      <w:bookmarkEnd w:id="23"/>
      <w:bookmarkEnd w:id="24"/>
    </w:p>
    <w:p w:rsidR="001E0996" w:rsidRPr="00C91A58" w:rsidRDefault="001E0996" w:rsidP="001E0996">
      <w:pPr>
        <w:pStyle w:val="Heading3"/>
        <w:rPr>
          <w:rFonts w:cs="Arial"/>
        </w:rPr>
      </w:pPr>
      <w:r w:rsidRPr="00C91A58">
        <w:rPr>
          <w:rFonts w:cs="Arial"/>
        </w:rPr>
        <w:t>Grading Scheme</w:t>
      </w:r>
    </w:p>
    <w:p w:rsidR="001E0996" w:rsidRPr="00C91A58" w:rsidRDefault="008A3EDC" w:rsidP="001E0996">
      <w:pPr>
        <w:rPr>
          <w:rFonts w:cs="Arial"/>
          <w:szCs w:val="24"/>
        </w:rPr>
      </w:pPr>
      <w:r>
        <w:rPr>
          <w:rFonts w:cs="Arial"/>
        </w:rPr>
        <w:t>Course assignments and activities will total 100</w:t>
      </w:r>
      <w:r w:rsidR="001E0996" w:rsidRPr="00C91A58">
        <w:rPr>
          <w:rFonts w:cs="Arial"/>
        </w:rPr>
        <w:t xml:space="preserve">0 points. </w:t>
      </w:r>
      <w:r w:rsidR="001E0996" w:rsidRPr="00C91A58">
        <w:rPr>
          <w:rFonts w:cs="Arial"/>
          <w:szCs w:val="24"/>
        </w:rPr>
        <w:t xml:space="preserve"> Student performance will be</w:t>
      </w:r>
      <w:r w:rsidR="00147A24">
        <w:rPr>
          <w:rFonts w:cs="Arial"/>
          <w:szCs w:val="24"/>
        </w:rPr>
        <w:t xml:space="preserve"> </w:t>
      </w:r>
      <w:r w:rsidR="001E0996" w:rsidRPr="00C91A58">
        <w:rPr>
          <w:rFonts w:cs="Arial"/>
          <w:szCs w:val="24"/>
        </w:rPr>
        <w:t xml:space="preserve">evaluated </w:t>
      </w:r>
      <w:r w:rsidR="00147A24">
        <w:rPr>
          <w:rFonts w:cs="Arial"/>
          <w:szCs w:val="24"/>
        </w:rPr>
        <w:t>as follows</w:t>
      </w:r>
      <w:r w:rsidR="001E0996" w:rsidRPr="00C91A58">
        <w:rPr>
          <w:rFonts w:cs="Arial"/>
          <w:szCs w:val="24"/>
        </w:rPr>
        <w:t>:</w:t>
      </w:r>
    </w:p>
    <w:tbl>
      <w:tblPr>
        <w:tblStyle w:val="TableGrid"/>
        <w:tblW w:w="9247" w:type="dxa"/>
        <w:tblInd w:w="108" w:type="dxa"/>
        <w:tblLook w:val="0480" w:firstRow="0" w:lastRow="0" w:firstColumn="1" w:lastColumn="0" w:noHBand="0" w:noVBand="1"/>
        <w:tblDescription w:val="This table lists the major assignments in class and how many points they are worth."/>
      </w:tblPr>
      <w:tblGrid>
        <w:gridCol w:w="5197"/>
        <w:gridCol w:w="1440"/>
        <w:gridCol w:w="2610"/>
      </w:tblGrid>
      <w:tr w:rsidR="00384623" w:rsidRPr="00C91A58" w:rsidTr="000E6DB0">
        <w:trPr>
          <w:cantSplit/>
          <w:tblHeader/>
        </w:trPr>
        <w:tc>
          <w:tcPr>
            <w:tcW w:w="5197" w:type="dxa"/>
            <w:shd w:val="clear" w:color="auto" w:fill="F2F2F2" w:themeFill="background1" w:themeFillShade="F2"/>
          </w:tcPr>
          <w:p w:rsidR="00384623" w:rsidRPr="00C91A58" w:rsidRDefault="00CF559E" w:rsidP="00FF0911">
            <w:pPr>
              <w:rPr>
                <w:rFonts w:cs="Arial"/>
                <w:b/>
              </w:rPr>
            </w:pPr>
            <w:r w:rsidRPr="00C91A58">
              <w:rPr>
                <w:rFonts w:cs="Arial"/>
                <w:b/>
              </w:rPr>
              <w:t xml:space="preserve">Assignments and </w:t>
            </w:r>
            <w:r w:rsidR="00384623" w:rsidRPr="00C91A58">
              <w:rPr>
                <w:rFonts w:cs="Arial"/>
                <w:b/>
              </w:rPr>
              <w:t>Activities</w:t>
            </w:r>
          </w:p>
        </w:tc>
        <w:tc>
          <w:tcPr>
            <w:tcW w:w="1440" w:type="dxa"/>
            <w:shd w:val="clear" w:color="auto" w:fill="F2F2F2" w:themeFill="background1" w:themeFillShade="F2"/>
          </w:tcPr>
          <w:p w:rsidR="00384623" w:rsidRPr="00C91A58" w:rsidRDefault="00384623" w:rsidP="00FF0911">
            <w:pPr>
              <w:rPr>
                <w:rFonts w:cs="Arial"/>
                <w:b/>
              </w:rPr>
            </w:pPr>
            <w:r w:rsidRPr="00C91A58">
              <w:rPr>
                <w:rFonts w:cs="Arial"/>
                <w:b/>
              </w:rPr>
              <w:t>Points</w:t>
            </w:r>
          </w:p>
        </w:tc>
        <w:tc>
          <w:tcPr>
            <w:tcW w:w="2610" w:type="dxa"/>
            <w:shd w:val="clear" w:color="auto" w:fill="F2F2F2" w:themeFill="background1" w:themeFillShade="F2"/>
          </w:tcPr>
          <w:p w:rsidR="00384623" w:rsidRPr="00C91A58" w:rsidRDefault="00147A24" w:rsidP="00FF0911">
            <w:pPr>
              <w:rPr>
                <w:rFonts w:cs="Arial"/>
                <w:b/>
              </w:rPr>
            </w:pPr>
            <w:r>
              <w:rPr>
                <w:rFonts w:cs="Arial"/>
                <w:b/>
              </w:rPr>
              <w:t>Percent (</w:t>
            </w:r>
            <w:r w:rsidR="00384623" w:rsidRPr="00C91A58">
              <w:rPr>
                <w:rFonts w:cs="Arial"/>
                <w:b/>
              </w:rPr>
              <w:t>%</w:t>
            </w:r>
            <w:r>
              <w:rPr>
                <w:rFonts w:cs="Arial"/>
                <w:b/>
              </w:rPr>
              <w:t>)</w:t>
            </w:r>
            <w:r w:rsidR="00384623" w:rsidRPr="00C91A58">
              <w:rPr>
                <w:rFonts w:cs="Arial"/>
                <w:b/>
              </w:rPr>
              <w:t xml:space="preserve"> of Final Grade</w:t>
            </w:r>
          </w:p>
        </w:tc>
      </w:tr>
      <w:tr w:rsidR="00285164" w:rsidRPr="00C91A58" w:rsidTr="0011586B">
        <w:trPr>
          <w:trHeight w:val="440"/>
        </w:trPr>
        <w:tc>
          <w:tcPr>
            <w:tcW w:w="5197" w:type="dxa"/>
          </w:tcPr>
          <w:p w:rsidR="00285164" w:rsidRPr="00C91A58" w:rsidRDefault="00285164" w:rsidP="00CF559E">
            <w:pPr>
              <w:rPr>
                <w:rFonts w:cs="Arial"/>
              </w:rPr>
            </w:pPr>
            <w:r w:rsidRPr="00C91A58">
              <w:rPr>
                <w:rFonts w:cs="Arial"/>
              </w:rPr>
              <w:t>3 E</w:t>
            </w:r>
            <w:r w:rsidR="00CF559E" w:rsidRPr="00C91A58">
              <w:rPr>
                <w:rFonts w:cs="Arial"/>
              </w:rPr>
              <w:t xml:space="preserve">xams. </w:t>
            </w:r>
            <w:r w:rsidRPr="00C91A58">
              <w:rPr>
                <w:rFonts w:cs="Arial"/>
              </w:rPr>
              <w:t>100 points each</w:t>
            </w:r>
          </w:p>
        </w:tc>
        <w:tc>
          <w:tcPr>
            <w:tcW w:w="1440" w:type="dxa"/>
          </w:tcPr>
          <w:p w:rsidR="00285164" w:rsidRPr="00C91A58" w:rsidRDefault="00285164" w:rsidP="00285164">
            <w:pPr>
              <w:jc w:val="right"/>
              <w:rPr>
                <w:rFonts w:cs="Arial"/>
                <w:kern w:val="2"/>
                <w:szCs w:val="24"/>
              </w:rPr>
            </w:pPr>
            <w:r w:rsidRPr="00C91A58">
              <w:rPr>
                <w:rFonts w:cs="Arial"/>
                <w:kern w:val="2"/>
                <w:szCs w:val="24"/>
              </w:rPr>
              <w:t>300</w:t>
            </w:r>
          </w:p>
        </w:tc>
        <w:tc>
          <w:tcPr>
            <w:tcW w:w="2610" w:type="dxa"/>
          </w:tcPr>
          <w:p w:rsidR="00285164" w:rsidRPr="00C91A58" w:rsidRDefault="003D4054" w:rsidP="00CF559E">
            <w:pPr>
              <w:jc w:val="right"/>
              <w:rPr>
                <w:rFonts w:cs="Arial"/>
                <w:kern w:val="2"/>
                <w:szCs w:val="24"/>
              </w:rPr>
            </w:pPr>
            <w:r w:rsidRPr="00C91A58">
              <w:rPr>
                <w:rFonts w:cs="Arial"/>
                <w:kern w:val="2"/>
                <w:szCs w:val="24"/>
              </w:rPr>
              <w:t>30%</w:t>
            </w:r>
          </w:p>
        </w:tc>
      </w:tr>
      <w:tr w:rsidR="008A3EDC" w:rsidRPr="00C91A58" w:rsidTr="0011586B">
        <w:trPr>
          <w:trHeight w:val="440"/>
        </w:trPr>
        <w:tc>
          <w:tcPr>
            <w:tcW w:w="5197" w:type="dxa"/>
          </w:tcPr>
          <w:p w:rsidR="008A3EDC" w:rsidRPr="00C91A58" w:rsidRDefault="008A3EDC" w:rsidP="008A3EDC">
            <w:pPr>
              <w:tabs>
                <w:tab w:val="left" w:pos="915"/>
              </w:tabs>
              <w:jc w:val="both"/>
              <w:rPr>
                <w:rFonts w:cs="Arial"/>
              </w:rPr>
            </w:pPr>
            <w:r w:rsidRPr="00C91A58">
              <w:rPr>
                <w:rFonts w:cs="Arial"/>
              </w:rPr>
              <w:t>Laboratory reports</w:t>
            </w:r>
          </w:p>
        </w:tc>
        <w:tc>
          <w:tcPr>
            <w:tcW w:w="1440" w:type="dxa"/>
          </w:tcPr>
          <w:p w:rsidR="008A3EDC" w:rsidRPr="00C91A58" w:rsidRDefault="008A3EDC" w:rsidP="008A3EDC">
            <w:pPr>
              <w:jc w:val="right"/>
              <w:rPr>
                <w:rFonts w:cs="Arial"/>
                <w:kern w:val="2"/>
                <w:szCs w:val="24"/>
              </w:rPr>
            </w:pPr>
            <w:r w:rsidRPr="00C91A58">
              <w:rPr>
                <w:rFonts w:cs="Arial"/>
                <w:kern w:val="2"/>
                <w:szCs w:val="24"/>
              </w:rPr>
              <w:t xml:space="preserve">250 </w:t>
            </w:r>
          </w:p>
        </w:tc>
        <w:tc>
          <w:tcPr>
            <w:tcW w:w="2610" w:type="dxa"/>
          </w:tcPr>
          <w:p w:rsidR="008A3EDC" w:rsidRPr="00C91A58" w:rsidRDefault="008A3EDC" w:rsidP="008A3EDC">
            <w:pPr>
              <w:jc w:val="right"/>
              <w:rPr>
                <w:rFonts w:cs="Arial"/>
                <w:kern w:val="2"/>
                <w:szCs w:val="24"/>
              </w:rPr>
            </w:pPr>
            <w:r w:rsidRPr="00C91A58">
              <w:rPr>
                <w:rFonts w:cs="Arial"/>
                <w:kern w:val="2"/>
                <w:szCs w:val="24"/>
              </w:rPr>
              <w:t>25%</w:t>
            </w:r>
          </w:p>
        </w:tc>
      </w:tr>
      <w:tr w:rsidR="008A3EDC" w:rsidRPr="00C91A58" w:rsidTr="0011586B">
        <w:trPr>
          <w:trHeight w:val="440"/>
        </w:trPr>
        <w:tc>
          <w:tcPr>
            <w:tcW w:w="5197" w:type="dxa"/>
          </w:tcPr>
          <w:p w:rsidR="008A3EDC" w:rsidRPr="00C91A58" w:rsidRDefault="008A3EDC" w:rsidP="008A3EDC">
            <w:pPr>
              <w:rPr>
                <w:rFonts w:cs="Arial"/>
              </w:rPr>
            </w:pPr>
            <w:r w:rsidRPr="00C91A58">
              <w:rPr>
                <w:rFonts w:cs="Arial"/>
              </w:rPr>
              <w:t xml:space="preserve">10 Homework Assignments. 10 points each </w:t>
            </w:r>
          </w:p>
        </w:tc>
        <w:tc>
          <w:tcPr>
            <w:tcW w:w="1440" w:type="dxa"/>
          </w:tcPr>
          <w:p w:rsidR="008A3EDC" w:rsidRPr="00C91A58" w:rsidRDefault="008A3EDC" w:rsidP="008A3EDC">
            <w:pPr>
              <w:jc w:val="right"/>
              <w:rPr>
                <w:rFonts w:cs="Arial"/>
                <w:kern w:val="2"/>
                <w:szCs w:val="24"/>
              </w:rPr>
            </w:pPr>
            <w:r w:rsidRPr="00C91A58">
              <w:rPr>
                <w:rFonts w:cs="Arial"/>
                <w:kern w:val="2"/>
                <w:szCs w:val="24"/>
              </w:rPr>
              <w:t xml:space="preserve">100 </w:t>
            </w:r>
          </w:p>
        </w:tc>
        <w:tc>
          <w:tcPr>
            <w:tcW w:w="2610" w:type="dxa"/>
          </w:tcPr>
          <w:p w:rsidR="008A3EDC" w:rsidRPr="00C91A58" w:rsidRDefault="008A3EDC" w:rsidP="008A3EDC">
            <w:pPr>
              <w:jc w:val="right"/>
              <w:rPr>
                <w:rFonts w:cs="Arial"/>
                <w:kern w:val="2"/>
                <w:szCs w:val="24"/>
              </w:rPr>
            </w:pPr>
            <w:r w:rsidRPr="00C91A58">
              <w:rPr>
                <w:rFonts w:cs="Arial"/>
                <w:kern w:val="2"/>
                <w:szCs w:val="24"/>
              </w:rPr>
              <w:t>10%</w:t>
            </w:r>
          </w:p>
        </w:tc>
      </w:tr>
      <w:tr w:rsidR="008A3EDC" w:rsidRPr="00C91A58" w:rsidTr="0011586B">
        <w:trPr>
          <w:trHeight w:val="440"/>
        </w:trPr>
        <w:tc>
          <w:tcPr>
            <w:tcW w:w="5197" w:type="dxa"/>
          </w:tcPr>
          <w:p w:rsidR="008A3EDC" w:rsidRPr="00C91A58" w:rsidRDefault="008A3EDC" w:rsidP="008A3EDC">
            <w:pPr>
              <w:rPr>
                <w:rFonts w:cs="Arial"/>
              </w:rPr>
            </w:pPr>
            <w:r w:rsidRPr="00C91A58">
              <w:rPr>
                <w:rFonts w:cs="Arial"/>
              </w:rPr>
              <w:t>10 Pre-lab Quizzes. 5 points each.</w:t>
            </w:r>
          </w:p>
        </w:tc>
        <w:tc>
          <w:tcPr>
            <w:tcW w:w="1440" w:type="dxa"/>
          </w:tcPr>
          <w:p w:rsidR="008A3EDC" w:rsidRPr="00C91A58" w:rsidRDefault="008A3EDC" w:rsidP="008A3EDC">
            <w:pPr>
              <w:jc w:val="right"/>
              <w:rPr>
                <w:rFonts w:cs="Arial"/>
                <w:kern w:val="2"/>
                <w:szCs w:val="24"/>
              </w:rPr>
            </w:pPr>
            <w:r w:rsidRPr="00C91A58">
              <w:rPr>
                <w:rFonts w:cs="Arial"/>
                <w:kern w:val="2"/>
                <w:szCs w:val="24"/>
              </w:rPr>
              <w:t xml:space="preserve">50 </w:t>
            </w:r>
          </w:p>
        </w:tc>
        <w:tc>
          <w:tcPr>
            <w:tcW w:w="2610" w:type="dxa"/>
          </w:tcPr>
          <w:p w:rsidR="008A3EDC" w:rsidRPr="00C91A58" w:rsidRDefault="008A3EDC" w:rsidP="008A3EDC">
            <w:pPr>
              <w:jc w:val="right"/>
              <w:rPr>
                <w:rFonts w:cs="Arial"/>
              </w:rPr>
            </w:pPr>
            <w:r w:rsidRPr="00C91A58">
              <w:rPr>
                <w:rFonts w:cs="Arial"/>
                <w:kern w:val="2"/>
                <w:szCs w:val="24"/>
              </w:rPr>
              <w:t>5%</w:t>
            </w:r>
          </w:p>
        </w:tc>
      </w:tr>
      <w:tr w:rsidR="008A3EDC" w:rsidRPr="00C91A58" w:rsidTr="0011586B">
        <w:tc>
          <w:tcPr>
            <w:tcW w:w="5197" w:type="dxa"/>
          </w:tcPr>
          <w:p w:rsidR="008A3EDC" w:rsidRPr="00C91A58" w:rsidRDefault="008A3EDC" w:rsidP="008A3EDC">
            <w:pPr>
              <w:rPr>
                <w:rFonts w:cs="Arial"/>
              </w:rPr>
            </w:pPr>
            <w:r w:rsidRPr="00C91A58">
              <w:rPr>
                <w:rFonts w:cs="Arial"/>
              </w:rPr>
              <w:t>Research paper</w:t>
            </w:r>
          </w:p>
        </w:tc>
        <w:tc>
          <w:tcPr>
            <w:tcW w:w="1440" w:type="dxa"/>
          </w:tcPr>
          <w:p w:rsidR="008A3EDC" w:rsidRPr="00C91A58" w:rsidRDefault="008A3EDC" w:rsidP="008A3EDC">
            <w:pPr>
              <w:jc w:val="right"/>
              <w:rPr>
                <w:rFonts w:cs="Arial"/>
              </w:rPr>
            </w:pPr>
            <w:r w:rsidRPr="00C91A58">
              <w:rPr>
                <w:rFonts w:cs="Arial"/>
              </w:rPr>
              <w:t xml:space="preserve">50 </w:t>
            </w:r>
          </w:p>
        </w:tc>
        <w:tc>
          <w:tcPr>
            <w:tcW w:w="2610" w:type="dxa"/>
          </w:tcPr>
          <w:p w:rsidR="008A3EDC" w:rsidRPr="00C91A58" w:rsidRDefault="008A3EDC" w:rsidP="008A3EDC">
            <w:pPr>
              <w:jc w:val="right"/>
              <w:rPr>
                <w:rFonts w:cs="Arial"/>
              </w:rPr>
            </w:pPr>
            <w:r w:rsidRPr="00C91A58">
              <w:rPr>
                <w:rFonts w:cs="Arial"/>
              </w:rPr>
              <w:t>5%</w:t>
            </w:r>
          </w:p>
        </w:tc>
      </w:tr>
      <w:tr w:rsidR="008A3EDC" w:rsidRPr="00C91A58" w:rsidTr="0011586B">
        <w:tc>
          <w:tcPr>
            <w:tcW w:w="5197" w:type="dxa"/>
          </w:tcPr>
          <w:p w:rsidR="008A3EDC" w:rsidRPr="00C91A58" w:rsidRDefault="008A3EDC" w:rsidP="008A3EDC">
            <w:pPr>
              <w:rPr>
                <w:rFonts w:cs="Arial"/>
              </w:rPr>
            </w:pPr>
            <w:r w:rsidRPr="00C91A58">
              <w:rPr>
                <w:rFonts w:cs="Arial"/>
              </w:rPr>
              <w:t>Final lab exam</w:t>
            </w:r>
          </w:p>
        </w:tc>
        <w:tc>
          <w:tcPr>
            <w:tcW w:w="1440" w:type="dxa"/>
          </w:tcPr>
          <w:p w:rsidR="008A3EDC" w:rsidRPr="00C91A58" w:rsidRDefault="008A3EDC" w:rsidP="008A3EDC">
            <w:pPr>
              <w:jc w:val="right"/>
              <w:rPr>
                <w:rFonts w:cs="Arial"/>
              </w:rPr>
            </w:pPr>
            <w:r w:rsidRPr="00C91A58">
              <w:rPr>
                <w:rFonts w:cs="Arial"/>
              </w:rPr>
              <w:t>50</w:t>
            </w:r>
          </w:p>
        </w:tc>
        <w:tc>
          <w:tcPr>
            <w:tcW w:w="2610" w:type="dxa"/>
          </w:tcPr>
          <w:p w:rsidR="008A3EDC" w:rsidRPr="00C91A58" w:rsidRDefault="008A3EDC" w:rsidP="008A3EDC">
            <w:pPr>
              <w:jc w:val="right"/>
              <w:rPr>
                <w:rFonts w:cs="Arial"/>
              </w:rPr>
            </w:pPr>
            <w:r w:rsidRPr="00C91A58">
              <w:rPr>
                <w:rFonts w:cs="Arial"/>
              </w:rPr>
              <w:t>5%</w:t>
            </w:r>
          </w:p>
        </w:tc>
      </w:tr>
      <w:tr w:rsidR="008A3EDC" w:rsidRPr="00C91A58" w:rsidTr="0011586B">
        <w:tc>
          <w:tcPr>
            <w:tcW w:w="5197" w:type="dxa"/>
          </w:tcPr>
          <w:p w:rsidR="008A3EDC" w:rsidRPr="00C91A58" w:rsidRDefault="008A3EDC" w:rsidP="008A3EDC">
            <w:pPr>
              <w:rPr>
                <w:rFonts w:cs="Arial"/>
              </w:rPr>
            </w:pPr>
            <w:r w:rsidRPr="00C91A58">
              <w:rPr>
                <w:rFonts w:cs="Arial"/>
              </w:rPr>
              <w:t>Departmental cumulative Final Exam</w:t>
            </w:r>
          </w:p>
        </w:tc>
        <w:tc>
          <w:tcPr>
            <w:tcW w:w="1440" w:type="dxa"/>
          </w:tcPr>
          <w:p w:rsidR="008A3EDC" w:rsidRPr="00C91A58" w:rsidRDefault="008A3EDC" w:rsidP="008A3EDC">
            <w:pPr>
              <w:jc w:val="right"/>
              <w:rPr>
                <w:rFonts w:cs="Arial"/>
              </w:rPr>
            </w:pPr>
            <w:r w:rsidRPr="00C91A58">
              <w:rPr>
                <w:rFonts w:cs="Arial"/>
              </w:rPr>
              <w:t xml:space="preserve">200 </w:t>
            </w:r>
          </w:p>
        </w:tc>
        <w:tc>
          <w:tcPr>
            <w:tcW w:w="2610" w:type="dxa"/>
          </w:tcPr>
          <w:p w:rsidR="008A3EDC" w:rsidRPr="00C91A58" w:rsidRDefault="008A3EDC" w:rsidP="008A3EDC">
            <w:pPr>
              <w:jc w:val="right"/>
              <w:rPr>
                <w:rFonts w:cs="Arial"/>
              </w:rPr>
            </w:pPr>
            <w:r w:rsidRPr="00C91A58">
              <w:rPr>
                <w:rFonts w:cs="Arial"/>
              </w:rPr>
              <w:t>20%</w:t>
            </w:r>
          </w:p>
        </w:tc>
      </w:tr>
      <w:tr w:rsidR="008A3EDC" w:rsidRPr="00C91A58" w:rsidTr="0011586B">
        <w:tc>
          <w:tcPr>
            <w:tcW w:w="5197" w:type="dxa"/>
          </w:tcPr>
          <w:p w:rsidR="008A3EDC" w:rsidRPr="0011586B" w:rsidRDefault="008A3EDC" w:rsidP="008A3EDC">
            <w:pPr>
              <w:rPr>
                <w:rStyle w:val="Strong"/>
              </w:rPr>
            </w:pPr>
            <w:r>
              <w:rPr>
                <w:rStyle w:val="Strong"/>
              </w:rPr>
              <w:t xml:space="preserve">Total </w:t>
            </w:r>
            <w:r w:rsidRPr="0011586B">
              <w:rPr>
                <w:rStyle w:val="Strong"/>
              </w:rPr>
              <w:t>assignments and activities</w:t>
            </w:r>
          </w:p>
        </w:tc>
        <w:tc>
          <w:tcPr>
            <w:tcW w:w="1440" w:type="dxa"/>
          </w:tcPr>
          <w:p w:rsidR="008A3EDC" w:rsidRPr="0011586B" w:rsidRDefault="008A3EDC" w:rsidP="008A3EDC">
            <w:pPr>
              <w:jc w:val="right"/>
              <w:rPr>
                <w:rStyle w:val="Strong"/>
              </w:rPr>
            </w:pPr>
            <w:r w:rsidRPr="0011586B">
              <w:rPr>
                <w:rStyle w:val="Strong"/>
              </w:rPr>
              <w:t xml:space="preserve">1000 </w:t>
            </w:r>
          </w:p>
        </w:tc>
        <w:tc>
          <w:tcPr>
            <w:tcW w:w="2610" w:type="dxa"/>
          </w:tcPr>
          <w:p w:rsidR="008A3EDC" w:rsidRPr="0011586B" w:rsidRDefault="008A3EDC" w:rsidP="008A3EDC">
            <w:pPr>
              <w:jc w:val="right"/>
              <w:rPr>
                <w:rStyle w:val="Strong"/>
              </w:rPr>
            </w:pPr>
            <w:r w:rsidRPr="0011586B">
              <w:rPr>
                <w:rStyle w:val="Strong"/>
              </w:rPr>
              <w:t xml:space="preserve">100% </w:t>
            </w:r>
          </w:p>
        </w:tc>
      </w:tr>
    </w:tbl>
    <w:p w:rsidR="00C261CE" w:rsidRPr="00C91A58" w:rsidRDefault="00C261CE" w:rsidP="00901ADC">
      <w:pPr>
        <w:rPr>
          <w:rStyle w:val="Heading3Char"/>
          <w:rFonts w:ascii="Arial" w:hAnsi="Arial" w:cs="Arial"/>
        </w:rPr>
      </w:pPr>
    </w:p>
    <w:p w:rsidR="00F968E1" w:rsidRPr="00C91A58" w:rsidRDefault="00285164" w:rsidP="00901ADC">
      <w:pPr>
        <w:rPr>
          <w:rStyle w:val="Heading3Char"/>
          <w:rFonts w:ascii="Arial" w:hAnsi="Arial" w:cs="Arial"/>
        </w:rPr>
      </w:pPr>
      <w:r w:rsidRPr="00C91A58">
        <w:rPr>
          <w:rStyle w:val="Heading3Char"/>
          <w:rFonts w:ascii="Arial" w:hAnsi="Arial" w:cs="Arial"/>
        </w:rPr>
        <w:t>Grading Letter Grades</w:t>
      </w:r>
    </w:p>
    <w:p w:rsidR="001E0996" w:rsidRPr="00C91A58" w:rsidRDefault="001E0996" w:rsidP="001E0996">
      <w:pPr>
        <w:spacing w:before="120" w:line="240" w:lineRule="auto"/>
        <w:rPr>
          <w:rFonts w:cs="Arial"/>
          <w:color w:val="000000"/>
          <w:sz w:val="22"/>
        </w:rPr>
      </w:pPr>
      <w:r w:rsidRPr="00C91A58">
        <w:rPr>
          <w:rFonts w:cs="Arial"/>
        </w:rPr>
        <w:t xml:space="preserve">A minimum of 600 points (60% of 1000) is required in order to receive a passing grade for the course. </w:t>
      </w:r>
      <w:r w:rsidR="00C91A58">
        <w:rPr>
          <w:rFonts w:cs="Arial"/>
          <w:color w:val="000000"/>
          <w:sz w:val="22"/>
        </w:rPr>
        <w:t xml:space="preserve"> </w:t>
      </w:r>
      <w:r w:rsidRPr="00C91A58">
        <w:rPr>
          <w:rFonts w:cs="Arial"/>
        </w:rPr>
        <w:t>Per college standards, letter grades for the entire course will be assigned as follows:</w:t>
      </w:r>
    </w:p>
    <w:tbl>
      <w:tblPr>
        <w:tblStyle w:val="TableGrid"/>
        <w:tblW w:w="4747" w:type="dxa"/>
        <w:tblInd w:w="108" w:type="dxa"/>
        <w:tblLook w:val="0620" w:firstRow="1" w:lastRow="0" w:firstColumn="0" w:lastColumn="0" w:noHBand="1" w:noVBand="1"/>
        <w:tblDescription w:val="This table is used to describe the relationship between the work you submit and the letter grade you receive."/>
      </w:tblPr>
      <w:tblGrid>
        <w:gridCol w:w="2047"/>
        <w:gridCol w:w="2700"/>
      </w:tblGrid>
      <w:tr w:rsidR="0011586B" w:rsidRPr="00C91A58" w:rsidTr="000E6DB0">
        <w:trPr>
          <w:cantSplit/>
          <w:tblHeader/>
        </w:trPr>
        <w:tc>
          <w:tcPr>
            <w:tcW w:w="2047" w:type="dxa"/>
            <w:shd w:val="clear" w:color="auto" w:fill="F2F2F2" w:themeFill="background1" w:themeFillShade="F2"/>
          </w:tcPr>
          <w:p w:rsidR="0011586B" w:rsidRPr="00C91A58" w:rsidRDefault="0011586B" w:rsidP="00E4070E">
            <w:pPr>
              <w:rPr>
                <w:rFonts w:cs="Arial"/>
                <w:b/>
              </w:rPr>
            </w:pPr>
            <w:r w:rsidRPr="00C91A58">
              <w:rPr>
                <w:rFonts w:cs="Arial"/>
                <w:b/>
              </w:rPr>
              <w:t>Letter Grade</w:t>
            </w:r>
          </w:p>
        </w:tc>
        <w:tc>
          <w:tcPr>
            <w:tcW w:w="2700" w:type="dxa"/>
            <w:shd w:val="clear" w:color="auto" w:fill="F2F2F2" w:themeFill="background1" w:themeFillShade="F2"/>
          </w:tcPr>
          <w:p w:rsidR="0011586B" w:rsidRPr="00C91A58" w:rsidRDefault="0011586B" w:rsidP="00E4070E">
            <w:pPr>
              <w:rPr>
                <w:rFonts w:cs="Arial"/>
                <w:b/>
              </w:rPr>
            </w:pPr>
            <w:r w:rsidRPr="00C91A58">
              <w:rPr>
                <w:rFonts w:cs="Arial"/>
                <w:b/>
              </w:rPr>
              <w:t>Percent</w:t>
            </w:r>
            <w:r w:rsidR="00C75646">
              <w:rPr>
                <w:rFonts w:cs="Arial"/>
                <w:b/>
              </w:rPr>
              <w:t xml:space="preserve"> (%)</w:t>
            </w:r>
          </w:p>
        </w:tc>
      </w:tr>
      <w:tr w:rsidR="0011586B" w:rsidRPr="00C91A58" w:rsidTr="0011586B">
        <w:tc>
          <w:tcPr>
            <w:tcW w:w="2047" w:type="dxa"/>
          </w:tcPr>
          <w:p w:rsidR="0011586B" w:rsidRPr="00C91A58" w:rsidRDefault="0011586B" w:rsidP="00E4070E">
            <w:pPr>
              <w:rPr>
                <w:rFonts w:cs="Arial"/>
              </w:rPr>
            </w:pPr>
            <w:r w:rsidRPr="00C91A58">
              <w:rPr>
                <w:rFonts w:cs="Arial"/>
              </w:rPr>
              <w:t>A</w:t>
            </w:r>
          </w:p>
        </w:tc>
        <w:tc>
          <w:tcPr>
            <w:tcW w:w="2700" w:type="dxa"/>
          </w:tcPr>
          <w:p w:rsidR="0011586B" w:rsidRPr="00C91A58" w:rsidRDefault="0011586B" w:rsidP="0011586B">
            <w:pPr>
              <w:rPr>
                <w:rFonts w:cs="Arial"/>
              </w:rPr>
            </w:pPr>
            <w:r w:rsidRPr="00C91A58">
              <w:rPr>
                <w:rFonts w:cs="Arial"/>
              </w:rPr>
              <w:t>93</w:t>
            </w:r>
            <w:r>
              <w:rPr>
                <w:rFonts w:cs="Arial"/>
              </w:rPr>
              <w:t xml:space="preserve"> to 100%</w:t>
            </w:r>
          </w:p>
        </w:tc>
      </w:tr>
      <w:tr w:rsidR="0011586B" w:rsidRPr="00C91A58" w:rsidTr="0011586B">
        <w:tc>
          <w:tcPr>
            <w:tcW w:w="2047" w:type="dxa"/>
          </w:tcPr>
          <w:p w:rsidR="0011586B" w:rsidRPr="00C91A58" w:rsidRDefault="0011586B" w:rsidP="007F4EEE">
            <w:pPr>
              <w:rPr>
                <w:rFonts w:cs="Arial"/>
              </w:rPr>
            </w:pPr>
            <w:r w:rsidRPr="00C91A58">
              <w:rPr>
                <w:rFonts w:cs="Arial"/>
              </w:rPr>
              <w:t>A-</w:t>
            </w:r>
          </w:p>
        </w:tc>
        <w:tc>
          <w:tcPr>
            <w:tcW w:w="2700" w:type="dxa"/>
          </w:tcPr>
          <w:p w:rsidR="0011586B" w:rsidRPr="00C91A58" w:rsidRDefault="0011586B" w:rsidP="007F4EEE">
            <w:pPr>
              <w:rPr>
                <w:rFonts w:cs="Arial"/>
              </w:rPr>
            </w:pPr>
            <w:r w:rsidRPr="00C91A58">
              <w:rPr>
                <w:rFonts w:cs="Arial"/>
              </w:rPr>
              <w:t>90 to 92.9%</w:t>
            </w:r>
          </w:p>
        </w:tc>
      </w:tr>
      <w:tr w:rsidR="0011586B" w:rsidRPr="00C91A58" w:rsidTr="0011586B">
        <w:tc>
          <w:tcPr>
            <w:tcW w:w="2047" w:type="dxa"/>
          </w:tcPr>
          <w:p w:rsidR="0011586B" w:rsidRPr="00C91A58" w:rsidRDefault="0011586B" w:rsidP="007F4EEE">
            <w:pPr>
              <w:rPr>
                <w:rFonts w:cs="Arial"/>
              </w:rPr>
            </w:pPr>
            <w:r w:rsidRPr="00C91A58">
              <w:rPr>
                <w:rFonts w:cs="Arial"/>
              </w:rPr>
              <w:t>B+</w:t>
            </w:r>
          </w:p>
        </w:tc>
        <w:tc>
          <w:tcPr>
            <w:tcW w:w="2700" w:type="dxa"/>
          </w:tcPr>
          <w:p w:rsidR="0011586B" w:rsidRPr="00C91A58" w:rsidRDefault="0011586B" w:rsidP="007F4EEE">
            <w:pPr>
              <w:rPr>
                <w:rFonts w:cs="Arial"/>
                <w:color w:val="000000" w:themeColor="text1"/>
                <w:kern w:val="2"/>
                <w:szCs w:val="24"/>
              </w:rPr>
            </w:pPr>
            <w:r w:rsidRPr="00C91A58">
              <w:rPr>
                <w:rFonts w:cs="Arial"/>
                <w:color w:val="000000" w:themeColor="text1"/>
                <w:szCs w:val="24"/>
              </w:rPr>
              <w:t>87 to 89.9%</w:t>
            </w:r>
          </w:p>
        </w:tc>
      </w:tr>
      <w:tr w:rsidR="0011586B" w:rsidRPr="00C91A58" w:rsidTr="0011586B">
        <w:tc>
          <w:tcPr>
            <w:tcW w:w="2047" w:type="dxa"/>
          </w:tcPr>
          <w:p w:rsidR="0011586B" w:rsidRPr="00C91A58" w:rsidRDefault="0011586B" w:rsidP="007F4EEE">
            <w:pPr>
              <w:rPr>
                <w:rFonts w:cs="Arial"/>
              </w:rPr>
            </w:pPr>
            <w:r w:rsidRPr="00C91A58">
              <w:rPr>
                <w:rFonts w:cs="Arial"/>
              </w:rPr>
              <w:t>B</w:t>
            </w:r>
          </w:p>
        </w:tc>
        <w:tc>
          <w:tcPr>
            <w:tcW w:w="2700" w:type="dxa"/>
          </w:tcPr>
          <w:p w:rsidR="0011586B" w:rsidRPr="00C91A58" w:rsidRDefault="0011586B" w:rsidP="007F4EEE">
            <w:pPr>
              <w:rPr>
                <w:rFonts w:cs="Arial"/>
                <w:color w:val="000000" w:themeColor="text1"/>
                <w:szCs w:val="24"/>
              </w:rPr>
            </w:pPr>
            <w:r w:rsidRPr="00C91A58">
              <w:rPr>
                <w:rFonts w:cs="Arial"/>
                <w:color w:val="000000" w:themeColor="text1"/>
                <w:szCs w:val="24"/>
              </w:rPr>
              <w:t>84 to 86.9%</w:t>
            </w:r>
          </w:p>
        </w:tc>
      </w:tr>
      <w:tr w:rsidR="0011586B" w:rsidRPr="00C91A58" w:rsidTr="0011586B">
        <w:tc>
          <w:tcPr>
            <w:tcW w:w="2047" w:type="dxa"/>
          </w:tcPr>
          <w:p w:rsidR="0011586B" w:rsidRPr="00C91A58" w:rsidRDefault="0011586B" w:rsidP="007F4EEE">
            <w:pPr>
              <w:rPr>
                <w:rFonts w:cs="Arial"/>
              </w:rPr>
            </w:pPr>
            <w:r w:rsidRPr="00C91A58">
              <w:rPr>
                <w:rFonts w:cs="Arial"/>
              </w:rPr>
              <w:t>B-</w:t>
            </w:r>
          </w:p>
        </w:tc>
        <w:tc>
          <w:tcPr>
            <w:tcW w:w="2700" w:type="dxa"/>
          </w:tcPr>
          <w:p w:rsidR="0011586B" w:rsidRPr="00C91A58" w:rsidRDefault="0011586B" w:rsidP="007F4EEE">
            <w:pPr>
              <w:rPr>
                <w:rFonts w:cs="Arial"/>
                <w:color w:val="000000" w:themeColor="text1"/>
                <w:kern w:val="2"/>
                <w:szCs w:val="24"/>
              </w:rPr>
            </w:pPr>
            <w:r w:rsidRPr="00C91A58">
              <w:rPr>
                <w:rFonts w:cs="Arial"/>
                <w:color w:val="000000" w:themeColor="text1"/>
                <w:szCs w:val="24"/>
              </w:rPr>
              <w:t>80 to 83.9%</w:t>
            </w:r>
          </w:p>
        </w:tc>
      </w:tr>
      <w:tr w:rsidR="0011586B" w:rsidRPr="00C91A58" w:rsidTr="0011586B">
        <w:tc>
          <w:tcPr>
            <w:tcW w:w="2047" w:type="dxa"/>
          </w:tcPr>
          <w:p w:rsidR="0011586B" w:rsidRPr="00C91A58" w:rsidRDefault="0011586B" w:rsidP="007F4EEE">
            <w:pPr>
              <w:rPr>
                <w:rFonts w:cs="Arial"/>
              </w:rPr>
            </w:pPr>
            <w:r w:rsidRPr="00C91A58">
              <w:rPr>
                <w:rFonts w:cs="Arial"/>
              </w:rPr>
              <w:t>C+</w:t>
            </w:r>
          </w:p>
        </w:tc>
        <w:tc>
          <w:tcPr>
            <w:tcW w:w="2700" w:type="dxa"/>
          </w:tcPr>
          <w:p w:rsidR="0011586B" w:rsidRPr="00C91A58" w:rsidRDefault="0011586B" w:rsidP="007F4EEE">
            <w:pPr>
              <w:rPr>
                <w:rFonts w:cs="Arial"/>
              </w:rPr>
            </w:pPr>
            <w:r w:rsidRPr="00C91A58">
              <w:rPr>
                <w:rFonts w:cs="Arial"/>
              </w:rPr>
              <w:t>77 to 79.9%</w:t>
            </w:r>
          </w:p>
        </w:tc>
      </w:tr>
      <w:tr w:rsidR="0011586B" w:rsidRPr="00C91A58" w:rsidTr="0011586B">
        <w:tc>
          <w:tcPr>
            <w:tcW w:w="2047" w:type="dxa"/>
          </w:tcPr>
          <w:p w:rsidR="0011586B" w:rsidRPr="00C91A58" w:rsidRDefault="0011586B" w:rsidP="007F4EEE">
            <w:pPr>
              <w:rPr>
                <w:rFonts w:cs="Arial"/>
              </w:rPr>
            </w:pPr>
            <w:r w:rsidRPr="00C91A58">
              <w:rPr>
                <w:rFonts w:cs="Arial"/>
              </w:rPr>
              <w:t>C</w:t>
            </w:r>
          </w:p>
        </w:tc>
        <w:tc>
          <w:tcPr>
            <w:tcW w:w="2700" w:type="dxa"/>
          </w:tcPr>
          <w:p w:rsidR="0011586B" w:rsidRPr="00C91A58" w:rsidRDefault="0011586B" w:rsidP="007F4EEE">
            <w:pPr>
              <w:rPr>
                <w:rFonts w:cs="Arial"/>
              </w:rPr>
            </w:pPr>
            <w:r w:rsidRPr="00C91A58">
              <w:rPr>
                <w:rFonts w:cs="Arial"/>
              </w:rPr>
              <w:t>73 to 76.9%</w:t>
            </w:r>
          </w:p>
        </w:tc>
      </w:tr>
      <w:tr w:rsidR="0011586B" w:rsidRPr="00C91A58" w:rsidTr="0011586B">
        <w:tc>
          <w:tcPr>
            <w:tcW w:w="2047" w:type="dxa"/>
          </w:tcPr>
          <w:p w:rsidR="0011586B" w:rsidRPr="00C91A58" w:rsidRDefault="0011586B" w:rsidP="007F4EEE">
            <w:pPr>
              <w:rPr>
                <w:rFonts w:cs="Arial"/>
              </w:rPr>
            </w:pPr>
            <w:r w:rsidRPr="00C91A58">
              <w:rPr>
                <w:rFonts w:cs="Arial"/>
              </w:rPr>
              <w:t>C-</w:t>
            </w:r>
          </w:p>
        </w:tc>
        <w:tc>
          <w:tcPr>
            <w:tcW w:w="2700" w:type="dxa"/>
          </w:tcPr>
          <w:p w:rsidR="0011586B" w:rsidRPr="00C91A58" w:rsidRDefault="0011586B" w:rsidP="007F4EEE">
            <w:pPr>
              <w:rPr>
                <w:rFonts w:cs="Arial"/>
                <w:color w:val="000000" w:themeColor="text1"/>
                <w:kern w:val="2"/>
                <w:szCs w:val="24"/>
              </w:rPr>
            </w:pPr>
            <w:r w:rsidRPr="00C91A58">
              <w:rPr>
                <w:rFonts w:cs="Arial"/>
                <w:color w:val="000000" w:themeColor="text1"/>
                <w:szCs w:val="24"/>
              </w:rPr>
              <w:t>70 to 72.9%</w:t>
            </w:r>
          </w:p>
        </w:tc>
      </w:tr>
      <w:tr w:rsidR="0011586B" w:rsidRPr="00C91A58" w:rsidTr="0011586B">
        <w:tc>
          <w:tcPr>
            <w:tcW w:w="2047" w:type="dxa"/>
          </w:tcPr>
          <w:p w:rsidR="0011586B" w:rsidRPr="00C91A58" w:rsidRDefault="0011586B" w:rsidP="007F4EEE">
            <w:pPr>
              <w:rPr>
                <w:rFonts w:cs="Arial"/>
              </w:rPr>
            </w:pPr>
            <w:r w:rsidRPr="00C91A58">
              <w:rPr>
                <w:rFonts w:cs="Arial"/>
              </w:rPr>
              <w:t>D+</w:t>
            </w:r>
          </w:p>
        </w:tc>
        <w:tc>
          <w:tcPr>
            <w:tcW w:w="2700" w:type="dxa"/>
          </w:tcPr>
          <w:p w:rsidR="0011586B" w:rsidRPr="00C91A58" w:rsidRDefault="0011586B" w:rsidP="007F4EEE">
            <w:pPr>
              <w:rPr>
                <w:rFonts w:cs="Arial"/>
                <w:color w:val="000000" w:themeColor="text1"/>
                <w:kern w:val="2"/>
                <w:szCs w:val="24"/>
              </w:rPr>
            </w:pPr>
            <w:r w:rsidRPr="00C91A58">
              <w:rPr>
                <w:rFonts w:cs="Arial"/>
                <w:color w:val="000000" w:themeColor="text1"/>
                <w:szCs w:val="24"/>
              </w:rPr>
              <w:t>67 to 69.9%</w:t>
            </w:r>
          </w:p>
        </w:tc>
      </w:tr>
      <w:tr w:rsidR="0011586B" w:rsidRPr="00C91A58" w:rsidTr="0011586B">
        <w:trPr>
          <w:trHeight w:val="314"/>
        </w:trPr>
        <w:tc>
          <w:tcPr>
            <w:tcW w:w="2047" w:type="dxa"/>
          </w:tcPr>
          <w:p w:rsidR="0011586B" w:rsidRPr="00C91A58" w:rsidRDefault="0011586B" w:rsidP="007F4EEE">
            <w:pPr>
              <w:rPr>
                <w:rFonts w:cs="Arial"/>
              </w:rPr>
            </w:pPr>
            <w:r w:rsidRPr="00C91A58">
              <w:rPr>
                <w:rFonts w:cs="Arial"/>
              </w:rPr>
              <w:t>D</w:t>
            </w:r>
          </w:p>
        </w:tc>
        <w:tc>
          <w:tcPr>
            <w:tcW w:w="2700" w:type="dxa"/>
          </w:tcPr>
          <w:p w:rsidR="0011586B" w:rsidRPr="00C91A58" w:rsidRDefault="0011586B" w:rsidP="007F4EEE">
            <w:pPr>
              <w:rPr>
                <w:rFonts w:cs="Arial"/>
                <w:color w:val="000000" w:themeColor="text1"/>
                <w:szCs w:val="24"/>
              </w:rPr>
            </w:pPr>
            <w:r w:rsidRPr="00C91A58">
              <w:rPr>
                <w:rFonts w:cs="Arial"/>
                <w:color w:val="000000" w:themeColor="text1"/>
                <w:szCs w:val="24"/>
              </w:rPr>
              <w:t>63 to 66.9</w:t>
            </w:r>
            <w:r>
              <w:rPr>
                <w:rFonts w:cs="Arial"/>
                <w:color w:val="000000" w:themeColor="text1"/>
                <w:szCs w:val="24"/>
              </w:rPr>
              <w:t>%</w:t>
            </w:r>
          </w:p>
        </w:tc>
      </w:tr>
      <w:tr w:rsidR="0011586B" w:rsidRPr="00C91A58" w:rsidTr="0011586B">
        <w:trPr>
          <w:trHeight w:val="206"/>
        </w:trPr>
        <w:tc>
          <w:tcPr>
            <w:tcW w:w="2047" w:type="dxa"/>
          </w:tcPr>
          <w:p w:rsidR="0011586B" w:rsidRPr="00C91A58" w:rsidRDefault="0011586B" w:rsidP="007F4EEE">
            <w:pPr>
              <w:rPr>
                <w:rFonts w:cs="Arial"/>
              </w:rPr>
            </w:pPr>
            <w:r w:rsidRPr="00C91A58">
              <w:rPr>
                <w:rFonts w:cs="Arial"/>
              </w:rPr>
              <w:t>D-</w:t>
            </w:r>
          </w:p>
        </w:tc>
        <w:tc>
          <w:tcPr>
            <w:tcW w:w="2700" w:type="dxa"/>
          </w:tcPr>
          <w:p w:rsidR="0011586B" w:rsidRPr="00C91A58" w:rsidRDefault="0011586B" w:rsidP="0011586B">
            <w:pPr>
              <w:rPr>
                <w:rFonts w:cs="Arial"/>
                <w:color w:val="000000" w:themeColor="text1"/>
                <w:szCs w:val="24"/>
              </w:rPr>
            </w:pPr>
            <w:r>
              <w:rPr>
                <w:rFonts w:cs="Arial"/>
                <w:color w:val="000000" w:themeColor="text1"/>
                <w:szCs w:val="24"/>
              </w:rPr>
              <w:t>60</w:t>
            </w:r>
            <w:r w:rsidRPr="00C91A58">
              <w:rPr>
                <w:rFonts w:cs="Arial"/>
                <w:color w:val="000000" w:themeColor="text1"/>
                <w:szCs w:val="24"/>
              </w:rPr>
              <w:t xml:space="preserve"> to 62.9</w:t>
            </w:r>
            <w:r>
              <w:rPr>
                <w:rFonts w:cs="Arial"/>
                <w:color w:val="000000" w:themeColor="text1"/>
                <w:szCs w:val="24"/>
              </w:rPr>
              <w:t>%</w:t>
            </w:r>
          </w:p>
        </w:tc>
      </w:tr>
      <w:tr w:rsidR="0011586B" w:rsidRPr="00C91A58" w:rsidTr="0011586B">
        <w:tc>
          <w:tcPr>
            <w:tcW w:w="2047" w:type="dxa"/>
          </w:tcPr>
          <w:p w:rsidR="0011586B" w:rsidRPr="00C91A58" w:rsidRDefault="0011586B" w:rsidP="007F4EEE">
            <w:pPr>
              <w:rPr>
                <w:rFonts w:cs="Arial"/>
              </w:rPr>
            </w:pPr>
            <w:r w:rsidRPr="00C91A58">
              <w:rPr>
                <w:rFonts w:cs="Arial"/>
              </w:rPr>
              <w:t>F</w:t>
            </w:r>
          </w:p>
        </w:tc>
        <w:tc>
          <w:tcPr>
            <w:tcW w:w="2700" w:type="dxa"/>
          </w:tcPr>
          <w:p w:rsidR="0011586B" w:rsidRPr="00C91A58" w:rsidRDefault="0011586B" w:rsidP="007F4EEE">
            <w:pPr>
              <w:rPr>
                <w:rFonts w:cs="Arial"/>
                <w:color w:val="000000" w:themeColor="text1"/>
                <w:szCs w:val="24"/>
              </w:rPr>
            </w:pPr>
            <w:r w:rsidRPr="00C91A58">
              <w:rPr>
                <w:rFonts w:cs="Arial"/>
                <w:color w:val="000000" w:themeColor="text1"/>
                <w:szCs w:val="24"/>
              </w:rPr>
              <w:t xml:space="preserve">Less than 60% </w:t>
            </w:r>
          </w:p>
        </w:tc>
      </w:tr>
    </w:tbl>
    <w:p w:rsidR="00BC1C9E" w:rsidRDefault="00BC1C9E" w:rsidP="00FB615B">
      <w:pPr>
        <w:pStyle w:val="Heading2"/>
        <w:rPr>
          <w:rFonts w:cs="Arial"/>
        </w:rPr>
      </w:pPr>
      <w:bookmarkStart w:id="25" w:name="_Toc64436535"/>
    </w:p>
    <w:p w:rsidR="00BC1C9E" w:rsidRDefault="00BC1C9E" w:rsidP="00BC1C9E">
      <w:pPr>
        <w:rPr>
          <w:rFonts w:eastAsiaTheme="majorEastAsia"/>
          <w:sz w:val="28"/>
          <w:szCs w:val="26"/>
        </w:rPr>
      </w:pPr>
      <w:r>
        <w:br w:type="page"/>
      </w:r>
    </w:p>
    <w:p w:rsidR="00FB615B" w:rsidRDefault="00FB615B" w:rsidP="00FB615B">
      <w:pPr>
        <w:pStyle w:val="Heading2"/>
        <w:rPr>
          <w:rFonts w:cs="Arial"/>
        </w:rPr>
      </w:pPr>
      <w:bookmarkStart w:id="26" w:name="_Toc64439209"/>
      <w:bookmarkStart w:id="27" w:name="_Toc64439568"/>
      <w:r w:rsidRPr="00C91A58">
        <w:rPr>
          <w:rFonts w:cs="Arial"/>
        </w:rPr>
        <w:lastRenderedPageBreak/>
        <w:t>Course Policies</w:t>
      </w:r>
      <w:bookmarkEnd w:id="25"/>
      <w:bookmarkEnd w:id="26"/>
      <w:bookmarkEnd w:id="27"/>
    </w:p>
    <w:p w:rsidR="007A48B7" w:rsidRPr="007A48B7" w:rsidRDefault="003633E9" w:rsidP="007A48B7">
      <w:r>
        <w:t>T</w:t>
      </w:r>
      <w:r w:rsidR="007A48B7">
        <w:t xml:space="preserve">he </w:t>
      </w:r>
      <w:hyperlink r:id="rId16" w:history="1">
        <w:r w:rsidR="007A48B7">
          <w:rPr>
            <w:rStyle w:val="Hyperlink"/>
          </w:rPr>
          <w:t>LAGCC S</w:t>
        </w:r>
        <w:r w:rsidR="007A48B7" w:rsidRPr="007A48B7">
          <w:rPr>
            <w:rStyle w:val="Hyperlink"/>
          </w:rPr>
          <w:t>tude</w:t>
        </w:r>
        <w:r w:rsidR="007A48B7">
          <w:rPr>
            <w:rStyle w:val="Hyperlink"/>
          </w:rPr>
          <w:t>nt</w:t>
        </w:r>
        <w:r w:rsidR="007A48B7" w:rsidRPr="007A48B7">
          <w:rPr>
            <w:rStyle w:val="Hyperlink"/>
          </w:rPr>
          <w:t xml:space="preserve"> Handbook</w:t>
        </w:r>
      </w:hyperlink>
      <w:r>
        <w:t xml:space="preserve"> contains general policies and services that may be relevant.  For this course, </w:t>
      </w:r>
      <w:r w:rsidR="007A48B7">
        <w:t xml:space="preserve">you </w:t>
      </w:r>
      <w:r w:rsidR="009A2DAE">
        <w:t xml:space="preserve">must know and follow </w:t>
      </w:r>
      <w:r w:rsidR="007A48B7">
        <w:t>these course policies:</w:t>
      </w:r>
    </w:p>
    <w:p w:rsidR="001E0996" w:rsidRPr="00C91A58" w:rsidRDefault="001E0996" w:rsidP="001E0996">
      <w:pPr>
        <w:pStyle w:val="Heading3"/>
        <w:rPr>
          <w:rFonts w:cs="Arial"/>
        </w:rPr>
      </w:pPr>
      <w:r w:rsidRPr="00C91A58">
        <w:rPr>
          <w:rFonts w:cs="Arial"/>
        </w:rPr>
        <w:t>Academic Integrity Policy</w:t>
      </w:r>
    </w:p>
    <w:p w:rsidR="001E0996" w:rsidRPr="00C91A58" w:rsidRDefault="001E0996" w:rsidP="001E0996">
      <w:pPr>
        <w:ind w:left="720"/>
        <w:rPr>
          <w:rFonts w:cs="Arial"/>
        </w:rPr>
      </w:pPr>
      <w:r w:rsidRPr="00C91A58">
        <w:rPr>
          <w:rFonts w:cs="Arial"/>
        </w:rPr>
        <w:t>Instructors of this cours</w:t>
      </w:r>
      <w:r w:rsidR="007A48B7">
        <w:rPr>
          <w:rFonts w:cs="Arial"/>
        </w:rPr>
        <w:t>e are required to implement CUNY and LAGCC’s p</w:t>
      </w:r>
      <w:r w:rsidRPr="00C91A58">
        <w:rPr>
          <w:rFonts w:cs="Arial"/>
        </w:rPr>
        <w:t xml:space="preserve">olicy regarding cheating </w:t>
      </w:r>
      <w:r w:rsidR="00C75646">
        <w:rPr>
          <w:rFonts w:cs="Arial"/>
        </w:rPr>
        <w:t xml:space="preserve">on examinations and quizzes.  </w:t>
      </w:r>
      <w:r w:rsidR="007A48B7">
        <w:rPr>
          <w:rFonts w:cs="Arial"/>
        </w:rPr>
        <w:t>Read the</w:t>
      </w:r>
      <w:r w:rsidR="00C75646">
        <w:rPr>
          <w:rFonts w:cs="Arial"/>
        </w:rPr>
        <w:t xml:space="preserve"> complete statement of the </w:t>
      </w:r>
      <w:hyperlink r:id="rId17" w:history="1">
        <w:r w:rsidR="007A48B7">
          <w:rPr>
            <w:rStyle w:val="Hyperlink"/>
            <w:rFonts w:cs="Arial"/>
          </w:rPr>
          <w:t>acade</w:t>
        </w:r>
        <w:r w:rsidR="007A48B7">
          <w:rPr>
            <w:rStyle w:val="Hyperlink"/>
            <w:rFonts w:cs="Arial"/>
          </w:rPr>
          <w:t xml:space="preserve">mic integrity </w:t>
        </w:r>
        <w:r w:rsidR="007A48B7" w:rsidRPr="00C75646">
          <w:rPr>
            <w:rStyle w:val="Hyperlink"/>
            <w:rFonts w:cs="Arial"/>
          </w:rPr>
          <w:t>p</w:t>
        </w:r>
        <w:r w:rsidR="007A48B7" w:rsidRPr="00C75646">
          <w:rPr>
            <w:rStyle w:val="Hyperlink"/>
            <w:rFonts w:cs="Arial"/>
          </w:rPr>
          <w:t>olicy</w:t>
        </w:r>
      </w:hyperlink>
      <w:r w:rsidR="007A48B7">
        <w:rPr>
          <w:rFonts w:cs="Arial"/>
        </w:rPr>
        <w:t xml:space="preserve"> or get a copy of the policy </w:t>
      </w:r>
      <w:r w:rsidR="00C75646" w:rsidRPr="00C91A58">
        <w:rPr>
          <w:rFonts w:cs="Arial"/>
        </w:rPr>
        <w:t xml:space="preserve">at </w:t>
      </w:r>
      <w:r w:rsidR="00C75646">
        <w:rPr>
          <w:rFonts w:cs="Arial"/>
        </w:rPr>
        <w:t>the student counseling services</w:t>
      </w:r>
      <w:r w:rsidR="00C75646">
        <w:rPr>
          <w:rFonts w:cs="Arial"/>
        </w:rPr>
        <w:t xml:space="preserve">. </w:t>
      </w:r>
      <w:r w:rsidR="00793B61">
        <w:rPr>
          <w:rFonts w:cs="Arial"/>
        </w:rPr>
        <w:t>(</w:t>
      </w:r>
      <w:r w:rsidRPr="00C91A58">
        <w:rPr>
          <w:rFonts w:cs="Arial"/>
        </w:rPr>
        <w:t>https://www.laguardia.edu/uploadedFiles/Main_Site/Content/Faculty_Staff/Docs/academicintegritypolicy.pdf</w:t>
      </w:r>
      <w:r w:rsidR="006A575E" w:rsidRPr="00C91A58">
        <w:rPr>
          <w:rFonts w:cs="Arial"/>
        </w:rPr>
        <w:t>)</w:t>
      </w:r>
    </w:p>
    <w:p w:rsidR="00FB615B" w:rsidRPr="00C91A58" w:rsidRDefault="00FB615B" w:rsidP="00FB615B">
      <w:pPr>
        <w:pStyle w:val="Heading3"/>
        <w:rPr>
          <w:rFonts w:cs="Arial"/>
        </w:rPr>
      </w:pPr>
      <w:r w:rsidRPr="00C91A58">
        <w:rPr>
          <w:rFonts w:cs="Arial"/>
        </w:rPr>
        <w:t xml:space="preserve">Attendance and </w:t>
      </w:r>
      <w:r w:rsidR="007659C1" w:rsidRPr="00C91A58">
        <w:rPr>
          <w:rFonts w:cs="Arial"/>
        </w:rPr>
        <w:t>Tardiness</w:t>
      </w:r>
      <w:r w:rsidR="001E0996" w:rsidRPr="00C91A58">
        <w:rPr>
          <w:rFonts w:cs="Arial"/>
        </w:rPr>
        <w:t xml:space="preserve"> Policy</w:t>
      </w:r>
    </w:p>
    <w:p w:rsidR="00BB4832" w:rsidRPr="00C91A58" w:rsidRDefault="00BB4832" w:rsidP="001E0996">
      <w:pPr>
        <w:ind w:left="720"/>
        <w:rPr>
          <w:rFonts w:cs="Arial"/>
          <w:szCs w:val="24"/>
        </w:rPr>
      </w:pPr>
      <w:r w:rsidRPr="00C91A58">
        <w:rPr>
          <w:rFonts w:cs="Arial"/>
          <w:szCs w:val="24"/>
        </w:rPr>
        <w:t xml:space="preserve">Attendance at all class sessions, lecture and laboratory, is essential for proper understanding and mastery of the course material.  Attendance in class is a requirement and will be considered in the evaluation of student performance. Instructors are required to keep an official record of student attendance. </w:t>
      </w:r>
    </w:p>
    <w:p w:rsidR="00BB4832" w:rsidRPr="00C91A58" w:rsidRDefault="00BB4832" w:rsidP="001E0996">
      <w:pPr>
        <w:spacing w:after="0" w:line="240" w:lineRule="auto"/>
        <w:ind w:left="720"/>
        <w:rPr>
          <w:rFonts w:cs="Arial"/>
          <w:szCs w:val="24"/>
        </w:rPr>
      </w:pPr>
      <w:r w:rsidRPr="00C75646">
        <w:rPr>
          <w:rStyle w:val="Strong"/>
        </w:rPr>
        <w:t>The maximum number of unexcused absences is limited to 15% of the number of class hours</w:t>
      </w:r>
      <w:r w:rsidR="001A6676" w:rsidRPr="00C75646">
        <w:rPr>
          <w:rStyle w:val="Strong"/>
        </w:rPr>
        <w:t>, or about 4 lectures</w:t>
      </w:r>
      <w:r w:rsidRPr="00C75646">
        <w:rPr>
          <w:rStyle w:val="Strong"/>
        </w:rPr>
        <w:t>.</w:t>
      </w:r>
      <w:r w:rsidRPr="00C91A58">
        <w:rPr>
          <w:rFonts w:cs="Arial"/>
          <w:szCs w:val="24"/>
        </w:rPr>
        <w:t xml:space="preserve"> </w:t>
      </w:r>
      <w:r w:rsidRPr="00C91A58">
        <w:rPr>
          <w:rStyle w:val="Strong"/>
          <w:rFonts w:cs="Arial"/>
        </w:rPr>
        <w:t>Note:</w:t>
      </w:r>
      <w:r w:rsidRPr="00C91A58">
        <w:rPr>
          <w:rFonts w:cs="Arial"/>
          <w:szCs w:val="24"/>
        </w:rPr>
        <w:t xml:space="preserve">  Absences are counted from the first day of class even if they are a result of late registration or change of program.</w:t>
      </w:r>
    </w:p>
    <w:p w:rsidR="00FB615B" w:rsidRPr="00C91A58" w:rsidRDefault="00FB615B" w:rsidP="00FB615B">
      <w:pPr>
        <w:pStyle w:val="Heading3"/>
        <w:tabs>
          <w:tab w:val="left" w:pos="3795"/>
        </w:tabs>
        <w:rPr>
          <w:rFonts w:cs="Arial"/>
        </w:rPr>
      </w:pPr>
      <w:r w:rsidRPr="00C91A58">
        <w:rPr>
          <w:rFonts w:cs="Arial"/>
        </w:rPr>
        <w:t>Missed Assignment</w:t>
      </w:r>
      <w:r w:rsidR="008E14B4" w:rsidRPr="00C91A58">
        <w:rPr>
          <w:rFonts w:cs="Arial"/>
        </w:rPr>
        <w:t xml:space="preserve"> and Make-Up </w:t>
      </w:r>
      <w:r w:rsidR="001E0996" w:rsidRPr="00C91A58">
        <w:rPr>
          <w:rFonts w:cs="Arial"/>
        </w:rPr>
        <w:t>Policy</w:t>
      </w:r>
    </w:p>
    <w:p w:rsidR="00FB615B" w:rsidRPr="00C91A58" w:rsidRDefault="001E0996" w:rsidP="0011586B">
      <w:pPr>
        <w:ind w:left="720"/>
      </w:pPr>
      <w:r w:rsidRPr="00C91A58">
        <w:t>There are</w:t>
      </w:r>
      <w:r w:rsidRPr="00C75646">
        <w:t xml:space="preserve"> </w:t>
      </w:r>
      <w:r w:rsidRPr="00B73142">
        <w:rPr>
          <w:rStyle w:val="Strong"/>
        </w:rPr>
        <w:t>no scheduled make-up exams</w:t>
      </w:r>
      <w:r w:rsidRPr="00C75646">
        <w:t>.</w:t>
      </w:r>
      <w:r w:rsidRPr="00C91A58">
        <w:t xml:space="preserve">  </w:t>
      </w:r>
      <w:r w:rsidRPr="00B73142">
        <w:rPr>
          <w:rStyle w:val="Emphasis"/>
          <w:b w:val="0"/>
        </w:rPr>
        <w:t xml:space="preserve">All make-ups are solely at the discretion of the instructor. </w:t>
      </w:r>
      <w:r w:rsidRPr="00C91A58">
        <w:t xml:space="preserve"> A student who has missed an exam should consult the instructor on the matter.  Arrangements to take a missed exam must be made </w:t>
      </w:r>
      <w:r w:rsidRPr="00C75646">
        <w:rPr>
          <w:rStyle w:val="Emphasis"/>
          <w:rFonts w:cs="Arial"/>
          <w:b w:val="0"/>
          <w:i w:val="0"/>
          <w:u w:val="single"/>
        </w:rPr>
        <w:t>before</w:t>
      </w:r>
      <w:r w:rsidRPr="00171E84">
        <w:rPr>
          <w:b/>
          <w:i/>
        </w:rPr>
        <w:t xml:space="preserve"> </w:t>
      </w:r>
      <w:r w:rsidRPr="00C91A58">
        <w:t>the exam papers have been returned to the class.</w:t>
      </w:r>
    </w:p>
    <w:p w:rsidR="001E0996" w:rsidRPr="00C91A58" w:rsidRDefault="001E0996" w:rsidP="001E0996">
      <w:pPr>
        <w:pStyle w:val="Heading3"/>
        <w:rPr>
          <w:rFonts w:cs="Arial"/>
        </w:rPr>
      </w:pPr>
      <w:r w:rsidRPr="00C91A58">
        <w:rPr>
          <w:rFonts w:cs="Arial"/>
        </w:rPr>
        <w:t>Disabilities</w:t>
      </w:r>
    </w:p>
    <w:p w:rsidR="001E0996" w:rsidRPr="00C91A58" w:rsidRDefault="001E0996" w:rsidP="001E0996">
      <w:pPr>
        <w:ind w:left="720"/>
        <w:rPr>
          <w:rFonts w:cs="Arial"/>
          <w:szCs w:val="24"/>
        </w:rPr>
      </w:pPr>
      <w:r w:rsidRPr="00C91A58">
        <w:rPr>
          <w:rFonts w:cs="Arial"/>
          <w:szCs w:val="24"/>
        </w:rPr>
        <w:t xml:space="preserve">Every attempt will be made to accommodate any student with disabilities.  If you have a documented or undocumented disability please see the instructor after class as soon as possible to discuss necessary accommodations and/or contact the </w:t>
      </w:r>
      <w:hyperlink r:id="rId18" w:history="1">
        <w:r w:rsidRPr="007A48B7">
          <w:rPr>
            <w:rStyle w:val="Hyperlink"/>
            <w:rFonts w:cs="Arial"/>
            <w:szCs w:val="24"/>
          </w:rPr>
          <w:t>Office for Students with Disabilities</w:t>
        </w:r>
      </w:hyperlink>
      <w:r w:rsidRPr="00C91A58">
        <w:rPr>
          <w:rFonts w:cs="Arial"/>
          <w:szCs w:val="24"/>
        </w:rPr>
        <w:t xml:space="preserve"> at (718) 482-5279 or go to room M-102</w:t>
      </w:r>
    </w:p>
    <w:p w:rsidR="00FB615B" w:rsidRPr="00C91A58" w:rsidRDefault="00FB615B" w:rsidP="00FB615B">
      <w:pPr>
        <w:pStyle w:val="Heading3"/>
        <w:rPr>
          <w:rFonts w:cs="Arial"/>
        </w:rPr>
      </w:pPr>
      <w:r w:rsidRPr="00C91A58">
        <w:rPr>
          <w:rFonts w:cs="Arial"/>
        </w:rPr>
        <w:t>Cell P</w:t>
      </w:r>
      <w:r w:rsidR="001E0996" w:rsidRPr="00C91A58">
        <w:rPr>
          <w:rFonts w:cs="Arial"/>
        </w:rPr>
        <w:t>hone Policy</w:t>
      </w:r>
    </w:p>
    <w:p w:rsidR="00CF559E" w:rsidRPr="00C91A58" w:rsidRDefault="00BB4832" w:rsidP="0011586B">
      <w:pPr>
        <w:ind w:left="720"/>
        <w:rPr>
          <w:rStyle w:val="Emphasis"/>
          <w:rFonts w:cs="Arial"/>
          <w:i w:val="0"/>
          <w:iCs w:val="0"/>
          <w:color w:val="333333"/>
          <w:sz w:val="22"/>
        </w:rPr>
      </w:pPr>
      <w:r w:rsidRPr="00C91A58">
        <w:rPr>
          <w:rFonts w:cs="Arial"/>
          <w:color w:val="333333"/>
          <w:szCs w:val="24"/>
        </w:rPr>
        <w:t>The use of cell phones, smart phones, or other mobile communication devices is disruptive, and is therefore prohibited during class. Except in emergencies, those using such devices must leave the classroom for the remainder of the class period</w:t>
      </w:r>
      <w:r w:rsidRPr="00C91A58">
        <w:rPr>
          <w:rFonts w:cs="Arial"/>
          <w:color w:val="333333"/>
          <w:sz w:val="22"/>
        </w:rPr>
        <w:t>.</w:t>
      </w:r>
    </w:p>
    <w:p w:rsidR="00E34A0C" w:rsidRPr="00E34A0C" w:rsidRDefault="00E34A0C" w:rsidP="00E34A0C">
      <w:pPr>
        <w:pStyle w:val="Heading2"/>
        <w:rPr>
          <w:rFonts w:eastAsia="Times New Roman"/>
        </w:rPr>
      </w:pPr>
      <w:bookmarkStart w:id="28" w:name="_Toc64436536"/>
      <w:bookmarkStart w:id="29" w:name="_Toc64439210"/>
      <w:bookmarkStart w:id="30" w:name="_Toc64439569"/>
      <w:r w:rsidRPr="00E34A0C">
        <w:rPr>
          <w:rFonts w:eastAsia="Times New Roman"/>
        </w:rPr>
        <w:t>Links to CUNY and LAGCC Sites and Resources</w:t>
      </w:r>
      <w:bookmarkEnd w:id="29"/>
      <w:bookmarkEnd w:id="30"/>
      <w:r w:rsidRPr="00E34A0C">
        <w:rPr>
          <w:rFonts w:eastAsia="Times New Roman"/>
        </w:rPr>
        <w:t xml:space="preserve"> </w:t>
      </w:r>
    </w:p>
    <w:p w:rsidR="00E34A0C" w:rsidRDefault="00E34A0C" w:rsidP="00E34A0C">
      <w:pPr>
        <w:pStyle w:val="ListParagraph"/>
        <w:numPr>
          <w:ilvl w:val="0"/>
          <w:numId w:val="42"/>
        </w:numPr>
        <w:spacing w:before="100" w:beforeAutospacing="1" w:after="100" w:afterAutospacing="1" w:line="240" w:lineRule="auto"/>
        <w:rPr>
          <w:rStyle w:val="Hyperlink"/>
        </w:rPr>
        <w:sectPr w:rsidR="00E34A0C" w:rsidSect="00BD569F">
          <w:footerReference w:type="default" r:id="rId19"/>
          <w:pgSz w:w="12240" w:h="15840"/>
          <w:pgMar w:top="1440" w:right="1152" w:bottom="1440" w:left="1152" w:header="720" w:footer="288" w:gutter="0"/>
          <w:cols w:space="720"/>
          <w:docGrid w:linePitch="360"/>
        </w:sectPr>
      </w:pPr>
    </w:p>
    <w:p w:rsidR="00E34A0C" w:rsidRPr="00E34A0C" w:rsidRDefault="00E34A0C" w:rsidP="00E34A0C">
      <w:pPr>
        <w:pStyle w:val="ListParagraph"/>
        <w:numPr>
          <w:ilvl w:val="0"/>
          <w:numId w:val="42"/>
        </w:numPr>
        <w:spacing w:before="100" w:beforeAutospacing="1" w:after="100" w:afterAutospacing="1" w:line="240" w:lineRule="auto"/>
        <w:rPr>
          <w:rStyle w:val="Hyperlink"/>
        </w:rPr>
      </w:pPr>
      <w:hyperlink r:id="rId20" w:history="1">
        <w:r w:rsidRPr="00E34A0C">
          <w:rPr>
            <w:rStyle w:val="Hyperlink"/>
          </w:rPr>
          <w:t>BlackBoard</w:t>
        </w:r>
      </w:hyperlink>
      <w:r w:rsidRPr="00E34A0C">
        <w:rPr>
          <w:rStyle w:val="Hyperlink"/>
        </w:rPr>
        <w:t xml:space="preserve"> </w:t>
      </w:r>
    </w:p>
    <w:p w:rsidR="00E34A0C" w:rsidRPr="00E34A0C" w:rsidRDefault="00E34A0C" w:rsidP="00E34A0C">
      <w:pPr>
        <w:pStyle w:val="ListParagraph"/>
        <w:numPr>
          <w:ilvl w:val="0"/>
          <w:numId w:val="42"/>
        </w:numPr>
        <w:spacing w:before="100" w:beforeAutospacing="1" w:after="100" w:afterAutospacing="1" w:line="240" w:lineRule="auto"/>
        <w:rPr>
          <w:rStyle w:val="Hyperlink"/>
        </w:rPr>
      </w:pPr>
      <w:hyperlink r:id="rId21" w:history="1">
        <w:r w:rsidRPr="00E34A0C">
          <w:rPr>
            <w:rStyle w:val="Hyperlink"/>
          </w:rPr>
          <w:t>CUNYFirst</w:t>
        </w:r>
      </w:hyperlink>
      <w:r w:rsidRPr="00E34A0C">
        <w:rPr>
          <w:rStyle w:val="Hyperlink"/>
        </w:rPr>
        <w:t xml:space="preserve"> </w:t>
      </w:r>
    </w:p>
    <w:p w:rsidR="00E34A0C" w:rsidRPr="00E34A0C" w:rsidRDefault="00E34A0C" w:rsidP="00E34A0C">
      <w:pPr>
        <w:pStyle w:val="ListParagraph"/>
        <w:numPr>
          <w:ilvl w:val="0"/>
          <w:numId w:val="42"/>
        </w:numPr>
        <w:spacing w:before="100" w:beforeAutospacing="1" w:after="100" w:afterAutospacing="1" w:line="240" w:lineRule="auto"/>
        <w:rPr>
          <w:rStyle w:val="Hyperlink"/>
        </w:rPr>
      </w:pPr>
      <w:hyperlink r:id="rId22" w:history="1">
        <w:r w:rsidRPr="00E34A0C">
          <w:rPr>
            <w:rStyle w:val="Hyperlink"/>
          </w:rPr>
          <w:t>LAGCC Natural Sciences Department</w:t>
        </w:r>
      </w:hyperlink>
      <w:r w:rsidRPr="00E34A0C">
        <w:rPr>
          <w:rStyle w:val="Hyperlink"/>
        </w:rPr>
        <w:t xml:space="preserve"> </w:t>
      </w:r>
    </w:p>
    <w:p w:rsidR="00E34A0C" w:rsidRPr="00E34A0C" w:rsidRDefault="00E34A0C" w:rsidP="00E34A0C">
      <w:pPr>
        <w:pStyle w:val="ListParagraph"/>
        <w:numPr>
          <w:ilvl w:val="0"/>
          <w:numId w:val="42"/>
        </w:numPr>
        <w:spacing w:before="100" w:beforeAutospacing="1" w:after="100" w:afterAutospacing="1" w:line="240" w:lineRule="auto"/>
        <w:rPr>
          <w:rStyle w:val="Hyperlink"/>
        </w:rPr>
      </w:pPr>
      <w:hyperlink r:id="rId23" w:history="1">
        <w:r w:rsidRPr="00E34A0C">
          <w:rPr>
            <w:rStyle w:val="Hyperlink"/>
          </w:rPr>
          <w:t>LAGCC library</w:t>
        </w:r>
      </w:hyperlink>
      <w:r w:rsidRPr="00E34A0C">
        <w:rPr>
          <w:rStyle w:val="Hyperlink"/>
        </w:rPr>
        <w:t xml:space="preserve"> </w:t>
      </w:r>
    </w:p>
    <w:p w:rsidR="00E34A0C" w:rsidRPr="00E34A0C" w:rsidRDefault="00E34A0C" w:rsidP="00E34A0C">
      <w:pPr>
        <w:pStyle w:val="ListParagraph"/>
        <w:numPr>
          <w:ilvl w:val="0"/>
          <w:numId w:val="42"/>
        </w:numPr>
        <w:spacing w:before="100" w:beforeAutospacing="1" w:after="100" w:afterAutospacing="1" w:line="240" w:lineRule="auto"/>
        <w:rPr>
          <w:color w:val="0563C1" w:themeColor="hyperlink"/>
          <w:u w:val="single"/>
        </w:rPr>
      </w:pPr>
      <w:hyperlink r:id="rId24" w:history="1">
        <w:r w:rsidRPr="00E34A0C">
          <w:rPr>
            <w:rStyle w:val="Hyperlink"/>
          </w:rPr>
          <w:t>Academic Help/Tutoring</w:t>
        </w:r>
      </w:hyperlink>
    </w:p>
    <w:p w:rsidR="00E34A0C" w:rsidRPr="00E34A0C" w:rsidRDefault="00E34A0C" w:rsidP="00E34A0C">
      <w:pPr>
        <w:pStyle w:val="ListParagraph"/>
        <w:numPr>
          <w:ilvl w:val="0"/>
          <w:numId w:val="42"/>
        </w:numPr>
        <w:spacing w:before="100" w:beforeAutospacing="1" w:after="100" w:afterAutospacing="1" w:line="240" w:lineRule="auto"/>
        <w:rPr>
          <w:rStyle w:val="Hyperlink"/>
        </w:rPr>
      </w:pPr>
      <w:hyperlink r:id="rId25" w:history="1">
        <w:r w:rsidRPr="00E34A0C">
          <w:rPr>
            <w:rStyle w:val="Hyperlink"/>
          </w:rPr>
          <w:t>Academic Peer Instruction</w:t>
        </w:r>
      </w:hyperlink>
    </w:p>
    <w:p w:rsidR="00E34A0C" w:rsidRPr="00E34A0C" w:rsidRDefault="00E34A0C" w:rsidP="00E34A0C">
      <w:pPr>
        <w:pStyle w:val="ListParagraph"/>
        <w:numPr>
          <w:ilvl w:val="0"/>
          <w:numId w:val="42"/>
        </w:numPr>
        <w:spacing w:before="100" w:beforeAutospacing="1" w:after="100" w:afterAutospacing="1" w:line="240" w:lineRule="auto"/>
        <w:rPr>
          <w:rStyle w:val="Hyperlink"/>
        </w:rPr>
      </w:pPr>
      <w:hyperlink r:id="rId26" w:history="1">
        <w:r w:rsidRPr="00E34A0C">
          <w:rPr>
            <w:rStyle w:val="Hyperlink"/>
          </w:rPr>
          <w:t>STEM Study Guide</w:t>
        </w:r>
      </w:hyperlink>
      <w:r w:rsidRPr="00E34A0C">
        <w:rPr>
          <w:rStyle w:val="Hyperlink"/>
        </w:rPr>
        <w:t xml:space="preserve"> </w:t>
      </w:r>
    </w:p>
    <w:p w:rsidR="00E34A0C" w:rsidRPr="00E34A0C" w:rsidRDefault="00E34A0C" w:rsidP="00E34A0C">
      <w:pPr>
        <w:pStyle w:val="ListParagraph"/>
        <w:numPr>
          <w:ilvl w:val="0"/>
          <w:numId w:val="42"/>
        </w:numPr>
        <w:spacing w:before="100" w:beforeAutospacing="1" w:after="100" w:afterAutospacing="1" w:line="240" w:lineRule="auto"/>
        <w:rPr>
          <w:rStyle w:val="Hyperlink"/>
        </w:rPr>
      </w:pPr>
      <w:hyperlink r:id="rId27" w:history="1">
        <w:r w:rsidRPr="00E34A0C">
          <w:rPr>
            <w:rStyle w:val="Hyperlink"/>
          </w:rPr>
          <w:t>LAGCC ePortoflio</w:t>
        </w:r>
      </w:hyperlink>
    </w:p>
    <w:p w:rsidR="00E34A0C" w:rsidRPr="00E34A0C" w:rsidRDefault="00E34A0C" w:rsidP="00E34A0C">
      <w:pPr>
        <w:pStyle w:val="ListParagraph"/>
        <w:numPr>
          <w:ilvl w:val="0"/>
          <w:numId w:val="42"/>
        </w:numPr>
        <w:spacing w:before="100" w:beforeAutospacing="1" w:after="100" w:afterAutospacing="1" w:line="240" w:lineRule="auto"/>
        <w:rPr>
          <w:rFonts w:eastAsia="Times New Roman" w:cs="Arial"/>
          <w:szCs w:val="24"/>
        </w:rPr>
      </w:pPr>
      <w:hyperlink r:id="rId28" w:history="1">
        <w:r w:rsidRPr="00E34A0C">
          <w:rPr>
            <w:rStyle w:val="Hyperlink"/>
          </w:rPr>
          <w:t>Office of Assistive Technology</w:t>
        </w:r>
      </w:hyperlink>
      <w:r w:rsidRPr="00E34A0C">
        <w:rPr>
          <w:rFonts w:eastAsia="Times New Roman" w:cs="Arial"/>
          <w:szCs w:val="24"/>
        </w:rPr>
        <w:t xml:space="preserve"> </w:t>
      </w:r>
    </w:p>
    <w:p w:rsidR="00E34A0C" w:rsidRPr="00E34A0C" w:rsidRDefault="00E34A0C" w:rsidP="00E34A0C">
      <w:pPr>
        <w:pStyle w:val="ListParagraph"/>
        <w:numPr>
          <w:ilvl w:val="0"/>
          <w:numId w:val="42"/>
        </w:numPr>
        <w:spacing w:before="100" w:beforeAutospacing="1" w:after="100" w:afterAutospacing="1" w:line="240" w:lineRule="auto"/>
        <w:rPr>
          <w:rFonts w:eastAsia="Times New Roman" w:cs="Arial"/>
          <w:szCs w:val="24"/>
        </w:rPr>
      </w:pPr>
      <w:hyperlink r:id="rId29" w:history="1">
        <w:r w:rsidRPr="00E34A0C">
          <w:rPr>
            <w:rStyle w:val="Hyperlink"/>
            <w:rFonts w:eastAsia="Times New Roman" w:cs="Arial"/>
            <w:szCs w:val="24"/>
          </w:rPr>
          <w:t>Emergency funds</w:t>
        </w:r>
      </w:hyperlink>
    </w:p>
    <w:p w:rsidR="00E34A0C" w:rsidRPr="00E34A0C" w:rsidRDefault="00E34A0C" w:rsidP="00E34A0C">
      <w:pPr>
        <w:pStyle w:val="ListParagraph"/>
        <w:numPr>
          <w:ilvl w:val="0"/>
          <w:numId w:val="42"/>
        </w:numPr>
        <w:spacing w:before="100" w:beforeAutospacing="1" w:after="100" w:afterAutospacing="1" w:line="240" w:lineRule="auto"/>
        <w:rPr>
          <w:rFonts w:eastAsia="Times New Roman" w:cs="Arial"/>
          <w:szCs w:val="24"/>
        </w:rPr>
      </w:pPr>
      <w:hyperlink r:id="rId30" w:history="1">
        <w:r w:rsidRPr="00E34A0C">
          <w:rPr>
            <w:rStyle w:val="Hyperlink"/>
          </w:rPr>
          <w:t>MyLaGuardia</w:t>
        </w:r>
      </w:hyperlink>
      <w:r w:rsidRPr="00E34A0C">
        <w:rPr>
          <w:rFonts w:eastAsia="Times New Roman" w:cs="Arial"/>
          <w:szCs w:val="24"/>
        </w:rPr>
        <w:t xml:space="preserve"> for Students</w:t>
      </w:r>
    </w:p>
    <w:p w:rsidR="00E34A0C" w:rsidRDefault="00E34A0C" w:rsidP="004D41A3">
      <w:pPr>
        <w:pStyle w:val="Heading2"/>
        <w:rPr>
          <w:rFonts w:cs="Arial"/>
        </w:rPr>
        <w:sectPr w:rsidR="00E34A0C" w:rsidSect="00E34A0C">
          <w:type w:val="continuous"/>
          <w:pgSz w:w="12240" w:h="15840"/>
          <w:pgMar w:top="1440" w:right="1152" w:bottom="1440" w:left="1152" w:header="720" w:footer="288" w:gutter="0"/>
          <w:cols w:num="2" w:space="720"/>
          <w:docGrid w:linePitch="360"/>
        </w:sectPr>
      </w:pPr>
    </w:p>
    <w:p w:rsidR="00111B1D" w:rsidRPr="00C91A58" w:rsidRDefault="004D41A3" w:rsidP="004D41A3">
      <w:pPr>
        <w:pStyle w:val="Heading2"/>
        <w:rPr>
          <w:rFonts w:cs="Arial"/>
        </w:rPr>
      </w:pPr>
      <w:bookmarkStart w:id="31" w:name="_Toc64439211"/>
      <w:bookmarkStart w:id="32" w:name="_Toc64439570"/>
      <w:r w:rsidRPr="00C91A58">
        <w:rPr>
          <w:rFonts w:cs="Arial"/>
        </w:rPr>
        <w:lastRenderedPageBreak/>
        <w:t xml:space="preserve">SCC201 </w:t>
      </w:r>
      <w:r w:rsidR="000227D0">
        <w:rPr>
          <w:rFonts w:cs="Arial"/>
        </w:rPr>
        <w:t>Section</w:t>
      </w:r>
      <w:r w:rsidRPr="00C91A58">
        <w:rPr>
          <w:rFonts w:cs="Arial"/>
        </w:rPr>
        <w:t xml:space="preserve"> Schedule and Instructors for </w:t>
      </w:r>
      <w:r w:rsidR="000227D0">
        <w:rPr>
          <w:rFonts w:cs="Arial"/>
        </w:rPr>
        <w:t>Spring 2020</w:t>
      </w:r>
      <w:bookmarkEnd w:id="28"/>
      <w:bookmarkEnd w:id="31"/>
      <w:bookmarkEnd w:id="32"/>
    </w:p>
    <w:tbl>
      <w:tblPr>
        <w:tblStyle w:val="PlainTable1"/>
        <w:tblW w:w="10345" w:type="dxa"/>
        <w:tblLook w:val="04A0" w:firstRow="1" w:lastRow="0" w:firstColumn="1" w:lastColumn="0" w:noHBand="0" w:noVBand="1"/>
        <w:tblCaption w:val="Class section, day, time and instructor"/>
        <w:tblDescription w:val="General Chemistry 1 class section, day, time and instructor"/>
      </w:tblPr>
      <w:tblGrid>
        <w:gridCol w:w="2515"/>
        <w:gridCol w:w="839"/>
        <w:gridCol w:w="1861"/>
        <w:gridCol w:w="1530"/>
        <w:gridCol w:w="3600"/>
      </w:tblGrid>
      <w:tr w:rsidR="00F846F8" w:rsidRPr="00C91A58" w:rsidTr="000E6DB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515" w:type="dxa"/>
            <w:shd w:val="clear" w:color="auto" w:fill="F2F2F2" w:themeFill="background1" w:themeFillShade="F2"/>
          </w:tcPr>
          <w:p w:rsidR="004D41A3" w:rsidRPr="00C91A58" w:rsidRDefault="004D41A3" w:rsidP="004D41A3">
            <w:pPr>
              <w:rPr>
                <w:rFonts w:cs="Arial"/>
              </w:rPr>
            </w:pPr>
            <w:r w:rsidRPr="00C91A58">
              <w:rPr>
                <w:rFonts w:cs="Arial"/>
              </w:rPr>
              <w:t xml:space="preserve">SCC 201 </w:t>
            </w:r>
            <w:r w:rsidR="006073B8">
              <w:rPr>
                <w:rFonts w:cs="Arial"/>
              </w:rPr>
              <w:t xml:space="preserve">section </w:t>
            </w:r>
            <w:r w:rsidRPr="00C91A58">
              <w:rPr>
                <w:rFonts w:cs="Arial"/>
              </w:rPr>
              <w:t>number</w:t>
            </w:r>
          </w:p>
        </w:tc>
        <w:tc>
          <w:tcPr>
            <w:tcW w:w="839" w:type="dxa"/>
            <w:shd w:val="clear" w:color="auto" w:fill="F2F2F2" w:themeFill="background1" w:themeFillShade="F2"/>
          </w:tcPr>
          <w:p w:rsidR="004D41A3" w:rsidRPr="00C91A58" w:rsidRDefault="004D41A3" w:rsidP="00111B1D">
            <w:pPr>
              <w:cnfStyle w:val="100000000000" w:firstRow="1" w:lastRow="0" w:firstColumn="0" w:lastColumn="0" w:oddVBand="0" w:evenVBand="0" w:oddHBand="0" w:evenHBand="0" w:firstRowFirstColumn="0" w:firstRowLastColumn="0" w:lastRowFirstColumn="0" w:lastRowLastColumn="0"/>
              <w:rPr>
                <w:rFonts w:cs="Arial"/>
              </w:rPr>
            </w:pPr>
            <w:r w:rsidRPr="00C91A58">
              <w:rPr>
                <w:rFonts w:cs="Arial"/>
              </w:rPr>
              <w:t>Day</w:t>
            </w:r>
          </w:p>
        </w:tc>
        <w:tc>
          <w:tcPr>
            <w:tcW w:w="1861" w:type="dxa"/>
            <w:shd w:val="clear" w:color="auto" w:fill="F2F2F2" w:themeFill="background1" w:themeFillShade="F2"/>
          </w:tcPr>
          <w:p w:rsidR="004D41A3" w:rsidRPr="00C91A58" w:rsidRDefault="004D41A3" w:rsidP="00111B1D">
            <w:pPr>
              <w:cnfStyle w:val="100000000000" w:firstRow="1" w:lastRow="0" w:firstColumn="0" w:lastColumn="0" w:oddVBand="0" w:evenVBand="0" w:oddHBand="0" w:evenHBand="0" w:firstRowFirstColumn="0" w:firstRowLastColumn="0" w:lastRowFirstColumn="0" w:lastRowLastColumn="0"/>
              <w:rPr>
                <w:rFonts w:cs="Arial"/>
              </w:rPr>
            </w:pPr>
            <w:r w:rsidRPr="00C91A58">
              <w:rPr>
                <w:rFonts w:cs="Arial"/>
              </w:rPr>
              <w:t>Start Time</w:t>
            </w:r>
          </w:p>
        </w:tc>
        <w:tc>
          <w:tcPr>
            <w:tcW w:w="1530" w:type="dxa"/>
            <w:shd w:val="clear" w:color="auto" w:fill="F2F2F2" w:themeFill="background1" w:themeFillShade="F2"/>
          </w:tcPr>
          <w:p w:rsidR="004D41A3" w:rsidRPr="00C91A58" w:rsidRDefault="004D41A3" w:rsidP="00111B1D">
            <w:pPr>
              <w:cnfStyle w:val="100000000000" w:firstRow="1" w:lastRow="0" w:firstColumn="0" w:lastColumn="0" w:oddVBand="0" w:evenVBand="0" w:oddHBand="0" w:evenHBand="0" w:firstRowFirstColumn="0" w:firstRowLastColumn="0" w:lastRowFirstColumn="0" w:lastRowLastColumn="0"/>
              <w:rPr>
                <w:rFonts w:cs="Arial"/>
              </w:rPr>
            </w:pPr>
            <w:r w:rsidRPr="00C91A58">
              <w:rPr>
                <w:rFonts w:cs="Arial"/>
              </w:rPr>
              <w:t>End Time</w:t>
            </w:r>
          </w:p>
        </w:tc>
        <w:tc>
          <w:tcPr>
            <w:tcW w:w="3600" w:type="dxa"/>
            <w:shd w:val="clear" w:color="auto" w:fill="F2F2F2" w:themeFill="background1" w:themeFillShade="F2"/>
          </w:tcPr>
          <w:p w:rsidR="004D41A3" w:rsidRPr="00C91A58" w:rsidRDefault="004D41A3" w:rsidP="00111B1D">
            <w:pPr>
              <w:cnfStyle w:val="100000000000" w:firstRow="1" w:lastRow="0" w:firstColumn="0" w:lastColumn="0" w:oddVBand="0" w:evenVBand="0" w:oddHBand="0" w:evenHBand="0" w:firstRowFirstColumn="0" w:firstRowLastColumn="0" w:lastRowFirstColumn="0" w:lastRowLastColumn="0"/>
              <w:rPr>
                <w:rFonts w:cs="Arial"/>
              </w:rPr>
            </w:pPr>
            <w:r w:rsidRPr="00C91A58">
              <w:rPr>
                <w:rFonts w:cs="Arial"/>
              </w:rPr>
              <w:t>Instructor</w:t>
            </w:r>
          </w:p>
        </w:tc>
      </w:tr>
      <w:tr w:rsidR="00F846F8" w:rsidRPr="00C91A58" w:rsidTr="003079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5" w:type="dxa"/>
          </w:tcPr>
          <w:p w:rsidR="004D41A3" w:rsidRPr="001350A4" w:rsidRDefault="004D41A3" w:rsidP="004D41A3">
            <w:pPr>
              <w:spacing w:line="276" w:lineRule="auto"/>
              <w:jc w:val="center"/>
              <w:rPr>
                <w:rFonts w:cs="Arial"/>
                <w:b w:val="0"/>
                <w:bCs w:val="0"/>
                <w:color w:val="000000"/>
                <w:sz w:val="22"/>
              </w:rPr>
            </w:pPr>
            <w:r w:rsidRPr="001350A4">
              <w:rPr>
                <w:rFonts w:cs="Arial"/>
                <w:b w:val="0"/>
                <w:color w:val="000000"/>
                <w:sz w:val="22"/>
              </w:rPr>
              <w:t>142A</w:t>
            </w:r>
          </w:p>
        </w:tc>
        <w:tc>
          <w:tcPr>
            <w:tcW w:w="839"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Thurs</w:t>
            </w:r>
          </w:p>
        </w:tc>
        <w:tc>
          <w:tcPr>
            <w:tcW w:w="1861"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10:30</w:t>
            </w:r>
          </w:p>
        </w:tc>
        <w:tc>
          <w:tcPr>
            <w:tcW w:w="153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 xml:space="preserve">11:30 </w:t>
            </w:r>
          </w:p>
        </w:tc>
        <w:tc>
          <w:tcPr>
            <w:tcW w:w="360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M. Hossain</w:t>
            </w:r>
          </w:p>
        </w:tc>
      </w:tr>
      <w:tr w:rsidR="00F846F8" w:rsidRPr="00C91A58" w:rsidTr="003079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5" w:type="dxa"/>
          </w:tcPr>
          <w:p w:rsidR="004D41A3" w:rsidRPr="001350A4" w:rsidRDefault="004D41A3" w:rsidP="004D41A3">
            <w:pPr>
              <w:spacing w:line="276" w:lineRule="auto"/>
              <w:jc w:val="center"/>
              <w:rPr>
                <w:rFonts w:cs="Arial"/>
                <w:b w:val="0"/>
                <w:bCs w:val="0"/>
                <w:color w:val="000000"/>
                <w:sz w:val="22"/>
              </w:rPr>
            </w:pPr>
            <w:r w:rsidRPr="001350A4">
              <w:rPr>
                <w:rFonts w:cs="Arial"/>
                <w:b w:val="0"/>
                <w:color w:val="000000"/>
                <w:sz w:val="22"/>
              </w:rPr>
              <w:t>142A</w:t>
            </w:r>
          </w:p>
        </w:tc>
        <w:tc>
          <w:tcPr>
            <w:tcW w:w="839"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Tues</w:t>
            </w:r>
          </w:p>
        </w:tc>
        <w:tc>
          <w:tcPr>
            <w:tcW w:w="1861"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10:30</w:t>
            </w:r>
          </w:p>
        </w:tc>
        <w:tc>
          <w:tcPr>
            <w:tcW w:w="153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 xml:space="preserve">12:45 </w:t>
            </w:r>
          </w:p>
        </w:tc>
        <w:tc>
          <w:tcPr>
            <w:tcW w:w="360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M. Hossain</w:t>
            </w:r>
          </w:p>
        </w:tc>
      </w:tr>
      <w:tr w:rsidR="00F846F8" w:rsidRPr="00C91A58" w:rsidTr="003079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5" w:type="dxa"/>
          </w:tcPr>
          <w:p w:rsidR="004D41A3" w:rsidRPr="001350A4" w:rsidRDefault="004D41A3" w:rsidP="004D41A3">
            <w:pPr>
              <w:spacing w:line="276" w:lineRule="auto"/>
              <w:jc w:val="center"/>
              <w:rPr>
                <w:rFonts w:cs="Arial"/>
                <w:b w:val="0"/>
                <w:bCs w:val="0"/>
                <w:color w:val="000000"/>
                <w:sz w:val="22"/>
              </w:rPr>
            </w:pPr>
            <w:r w:rsidRPr="001350A4">
              <w:rPr>
                <w:rFonts w:cs="Arial"/>
                <w:b w:val="0"/>
                <w:color w:val="000000"/>
                <w:sz w:val="22"/>
              </w:rPr>
              <w:t>142B</w:t>
            </w:r>
          </w:p>
        </w:tc>
        <w:tc>
          <w:tcPr>
            <w:tcW w:w="839"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Wed</w:t>
            </w:r>
          </w:p>
        </w:tc>
        <w:tc>
          <w:tcPr>
            <w:tcW w:w="1861"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15:25</w:t>
            </w:r>
          </w:p>
        </w:tc>
        <w:tc>
          <w:tcPr>
            <w:tcW w:w="153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18:45</w:t>
            </w:r>
          </w:p>
        </w:tc>
        <w:tc>
          <w:tcPr>
            <w:tcW w:w="360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A. Romu</w:t>
            </w:r>
          </w:p>
        </w:tc>
      </w:tr>
      <w:tr w:rsidR="00F846F8" w:rsidRPr="00C91A58" w:rsidTr="003079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5" w:type="dxa"/>
          </w:tcPr>
          <w:p w:rsidR="004D41A3" w:rsidRPr="001350A4" w:rsidRDefault="004D41A3" w:rsidP="004D41A3">
            <w:pPr>
              <w:spacing w:line="276" w:lineRule="auto"/>
              <w:jc w:val="center"/>
              <w:rPr>
                <w:rFonts w:cs="Arial"/>
                <w:b w:val="0"/>
                <w:bCs w:val="0"/>
                <w:color w:val="000000"/>
                <w:sz w:val="22"/>
              </w:rPr>
            </w:pPr>
            <w:r w:rsidRPr="001350A4">
              <w:rPr>
                <w:rFonts w:cs="Arial"/>
                <w:b w:val="0"/>
                <w:color w:val="000000"/>
                <w:sz w:val="22"/>
              </w:rPr>
              <w:t>143A</w:t>
            </w:r>
          </w:p>
        </w:tc>
        <w:tc>
          <w:tcPr>
            <w:tcW w:w="839"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Thu</w:t>
            </w:r>
          </w:p>
        </w:tc>
        <w:tc>
          <w:tcPr>
            <w:tcW w:w="1861"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 xml:space="preserve">11:45 </w:t>
            </w:r>
          </w:p>
        </w:tc>
        <w:tc>
          <w:tcPr>
            <w:tcW w:w="153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 xml:space="preserve">12:45 </w:t>
            </w:r>
          </w:p>
        </w:tc>
        <w:tc>
          <w:tcPr>
            <w:tcW w:w="360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M. Tsai</w:t>
            </w:r>
          </w:p>
        </w:tc>
      </w:tr>
      <w:tr w:rsidR="00F846F8" w:rsidRPr="00C91A58" w:rsidTr="003079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5" w:type="dxa"/>
          </w:tcPr>
          <w:p w:rsidR="004D41A3" w:rsidRPr="001350A4" w:rsidRDefault="004D41A3" w:rsidP="004D41A3">
            <w:pPr>
              <w:spacing w:line="276" w:lineRule="auto"/>
              <w:jc w:val="center"/>
              <w:rPr>
                <w:rFonts w:cs="Arial"/>
                <w:b w:val="0"/>
                <w:bCs w:val="0"/>
                <w:color w:val="000000"/>
                <w:sz w:val="22"/>
              </w:rPr>
            </w:pPr>
            <w:r w:rsidRPr="001350A4">
              <w:rPr>
                <w:rFonts w:cs="Arial"/>
                <w:b w:val="0"/>
                <w:color w:val="000000"/>
                <w:sz w:val="22"/>
              </w:rPr>
              <w:t>143A</w:t>
            </w:r>
          </w:p>
        </w:tc>
        <w:tc>
          <w:tcPr>
            <w:tcW w:w="839"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Tue</w:t>
            </w:r>
          </w:p>
        </w:tc>
        <w:tc>
          <w:tcPr>
            <w:tcW w:w="1861"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 xml:space="preserve">10:30 </w:t>
            </w:r>
          </w:p>
        </w:tc>
        <w:tc>
          <w:tcPr>
            <w:tcW w:w="153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 xml:space="preserve">12:45 </w:t>
            </w:r>
          </w:p>
        </w:tc>
        <w:tc>
          <w:tcPr>
            <w:tcW w:w="360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M. Tsai</w:t>
            </w:r>
          </w:p>
        </w:tc>
      </w:tr>
      <w:tr w:rsidR="00F846F8" w:rsidRPr="00C91A58" w:rsidTr="003079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5" w:type="dxa"/>
          </w:tcPr>
          <w:p w:rsidR="004D41A3" w:rsidRPr="001350A4" w:rsidRDefault="004D41A3" w:rsidP="004D41A3">
            <w:pPr>
              <w:spacing w:line="276" w:lineRule="auto"/>
              <w:jc w:val="center"/>
              <w:rPr>
                <w:rFonts w:cs="Arial"/>
                <w:b w:val="0"/>
                <w:bCs w:val="0"/>
                <w:color w:val="000000"/>
                <w:sz w:val="22"/>
              </w:rPr>
            </w:pPr>
            <w:r w:rsidRPr="001350A4">
              <w:rPr>
                <w:rFonts w:cs="Arial"/>
                <w:b w:val="0"/>
                <w:color w:val="000000"/>
                <w:sz w:val="22"/>
              </w:rPr>
              <w:t>143B</w:t>
            </w:r>
          </w:p>
        </w:tc>
        <w:tc>
          <w:tcPr>
            <w:tcW w:w="839"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Thu</w:t>
            </w:r>
          </w:p>
        </w:tc>
        <w:tc>
          <w:tcPr>
            <w:tcW w:w="1861"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 xml:space="preserve">8:00 </w:t>
            </w:r>
          </w:p>
        </w:tc>
        <w:tc>
          <w:tcPr>
            <w:tcW w:w="153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 xml:space="preserve">11:30 </w:t>
            </w:r>
          </w:p>
        </w:tc>
        <w:tc>
          <w:tcPr>
            <w:tcW w:w="360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M. Tsai</w:t>
            </w:r>
          </w:p>
        </w:tc>
      </w:tr>
      <w:tr w:rsidR="00F846F8" w:rsidRPr="00C91A58" w:rsidTr="003079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5" w:type="dxa"/>
          </w:tcPr>
          <w:p w:rsidR="004D41A3" w:rsidRPr="001350A4" w:rsidRDefault="004D41A3" w:rsidP="004D41A3">
            <w:pPr>
              <w:spacing w:line="276" w:lineRule="auto"/>
              <w:jc w:val="center"/>
              <w:rPr>
                <w:rFonts w:cs="Arial"/>
                <w:b w:val="0"/>
                <w:bCs w:val="0"/>
                <w:color w:val="000000"/>
                <w:sz w:val="22"/>
              </w:rPr>
            </w:pPr>
            <w:r w:rsidRPr="001350A4">
              <w:rPr>
                <w:rFonts w:cs="Arial"/>
                <w:b w:val="0"/>
                <w:color w:val="000000"/>
                <w:sz w:val="22"/>
              </w:rPr>
              <w:t>144A</w:t>
            </w:r>
          </w:p>
        </w:tc>
        <w:tc>
          <w:tcPr>
            <w:tcW w:w="839"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Thu</w:t>
            </w:r>
          </w:p>
        </w:tc>
        <w:tc>
          <w:tcPr>
            <w:tcW w:w="1861"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 xml:space="preserve">11:45 </w:t>
            </w:r>
          </w:p>
        </w:tc>
        <w:tc>
          <w:tcPr>
            <w:tcW w:w="153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 xml:space="preserve">12:45 </w:t>
            </w:r>
          </w:p>
        </w:tc>
        <w:tc>
          <w:tcPr>
            <w:tcW w:w="360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M. Tsai</w:t>
            </w:r>
          </w:p>
        </w:tc>
      </w:tr>
      <w:tr w:rsidR="00F846F8" w:rsidRPr="00C91A58" w:rsidTr="003079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5" w:type="dxa"/>
          </w:tcPr>
          <w:p w:rsidR="004D41A3" w:rsidRPr="001350A4" w:rsidRDefault="004D41A3" w:rsidP="004D41A3">
            <w:pPr>
              <w:spacing w:line="276" w:lineRule="auto"/>
              <w:jc w:val="center"/>
              <w:rPr>
                <w:rFonts w:cs="Arial"/>
                <w:b w:val="0"/>
                <w:bCs w:val="0"/>
                <w:color w:val="000000"/>
                <w:sz w:val="22"/>
              </w:rPr>
            </w:pPr>
            <w:r w:rsidRPr="001350A4">
              <w:rPr>
                <w:rFonts w:cs="Arial"/>
                <w:b w:val="0"/>
                <w:color w:val="000000"/>
                <w:sz w:val="22"/>
              </w:rPr>
              <w:t>144A</w:t>
            </w:r>
          </w:p>
        </w:tc>
        <w:tc>
          <w:tcPr>
            <w:tcW w:w="839"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Tue</w:t>
            </w:r>
          </w:p>
        </w:tc>
        <w:tc>
          <w:tcPr>
            <w:tcW w:w="1861"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10:30</w:t>
            </w:r>
          </w:p>
        </w:tc>
        <w:tc>
          <w:tcPr>
            <w:tcW w:w="153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12:45</w:t>
            </w:r>
          </w:p>
        </w:tc>
        <w:tc>
          <w:tcPr>
            <w:tcW w:w="360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M. Tsai</w:t>
            </w:r>
          </w:p>
        </w:tc>
      </w:tr>
      <w:tr w:rsidR="00F846F8" w:rsidRPr="00C91A58" w:rsidTr="003079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5" w:type="dxa"/>
          </w:tcPr>
          <w:p w:rsidR="004D41A3" w:rsidRPr="001350A4" w:rsidRDefault="004D41A3" w:rsidP="004D41A3">
            <w:pPr>
              <w:spacing w:line="276" w:lineRule="auto"/>
              <w:jc w:val="center"/>
              <w:rPr>
                <w:rFonts w:cs="Arial"/>
                <w:b w:val="0"/>
                <w:bCs w:val="0"/>
                <w:color w:val="000000"/>
                <w:sz w:val="22"/>
              </w:rPr>
            </w:pPr>
            <w:r w:rsidRPr="001350A4">
              <w:rPr>
                <w:rFonts w:cs="Arial"/>
                <w:b w:val="0"/>
                <w:color w:val="000000"/>
                <w:sz w:val="22"/>
              </w:rPr>
              <w:t>144B</w:t>
            </w:r>
          </w:p>
        </w:tc>
        <w:tc>
          <w:tcPr>
            <w:tcW w:w="839"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Tue</w:t>
            </w:r>
          </w:p>
        </w:tc>
        <w:tc>
          <w:tcPr>
            <w:tcW w:w="1861"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 xml:space="preserve">13:00 </w:t>
            </w:r>
          </w:p>
        </w:tc>
        <w:tc>
          <w:tcPr>
            <w:tcW w:w="153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16:25</w:t>
            </w:r>
          </w:p>
        </w:tc>
        <w:tc>
          <w:tcPr>
            <w:tcW w:w="360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M. Tsai</w:t>
            </w:r>
          </w:p>
        </w:tc>
      </w:tr>
      <w:tr w:rsidR="00F846F8" w:rsidRPr="00C91A58" w:rsidTr="003079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5" w:type="dxa"/>
          </w:tcPr>
          <w:p w:rsidR="004D41A3" w:rsidRPr="001350A4" w:rsidRDefault="004D41A3" w:rsidP="004D41A3">
            <w:pPr>
              <w:spacing w:line="276" w:lineRule="auto"/>
              <w:jc w:val="center"/>
              <w:rPr>
                <w:rFonts w:cs="Arial"/>
                <w:b w:val="0"/>
                <w:bCs w:val="0"/>
                <w:color w:val="000000"/>
                <w:sz w:val="22"/>
              </w:rPr>
            </w:pPr>
            <w:r w:rsidRPr="001350A4">
              <w:rPr>
                <w:rFonts w:cs="Arial"/>
                <w:b w:val="0"/>
                <w:color w:val="000000"/>
                <w:sz w:val="22"/>
              </w:rPr>
              <w:t>145A</w:t>
            </w:r>
          </w:p>
        </w:tc>
        <w:tc>
          <w:tcPr>
            <w:tcW w:w="839"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Thu</w:t>
            </w:r>
          </w:p>
        </w:tc>
        <w:tc>
          <w:tcPr>
            <w:tcW w:w="1861"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 xml:space="preserve">10:30 </w:t>
            </w:r>
          </w:p>
        </w:tc>
        <w:tc>
          <w:tcPr>
            <w:tcW w:w="153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11:30</w:t>
            </w:r>
          </w:p>
        </w:tc>
        <w:tc>
          <w:tcPr>
            <w:tcW w:w="360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M. Hossain</w:t>
            </w:r>
          </w:p>
        </w:tc>
      </w:tr>
      <w:tr w:rsidR="00F846F8" w:rsidRPr="00C91A58" w:rsidTr="003079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5" w:type="dxa"/>
          </w:tcPr>
          <w:p w:rsidR="004D41A3" w:rsidRPr="001350A4" w:rsidRDefault="004D41A3" w:rsidP="004D41A3">
            <w:pPr>
              <w:spacing w:line="276" w:lineRule="auto"/>
              <w:jc w:val="center"/>
              <w:rPr>
                <w:rFonts w:cs="Arial"/>
                <w:b w:val="0"/>
                <w:bCs w:val="0"/>
                <w:color w:val="000000"/>
                <w:sz w:val="22"/>
              </w:rPr>
            </w:pPr>
            <w:r w:rsidRPr="001350A4">
              <w:rPr>
                <w:rFonts w:cs="Arial"/>
                <w:b w:val="0"/>
                <w:color w:val="000000"/>
                <w:sz w:val="22"/>
              </w:rPr>
              <w:t>145A</w:t>
            </w:r>
          </w:p>
        </w:tc>
        <w:tc>
          <w:tcPr>
            <w:tcW w:w="839"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Tue</w:t>
            </w:r>
          </w:p>
        </w:tc>
        <w:tc>
          <w:tcPr>
            <w:tcW w:w="1861"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 xml:space="preserve">10:30 </w:t>
            </w:r>
          </w:p>
        </w:tc>
        <w:tc>
          <w:tcPr>
            <w:tcW w:w="153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 xml:space="preserve">12:45 </w:t>
            </w:r>
          </w:p>
        </w:tc>
        <w:tc>
          <w:tcPr>
            <w:tcW w:w="360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M. Hossain</w:t>
            </w:r>
          </w:p>
        </w:tc>
      </w:tr>
      <w:tr w:rsidR="00F846F8" w:rsidRPr="00C91A58" w:rsidTr="003079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5" w:type="dxa"/>
          </w:tcPr>
          <w:p w:rsidR="004D41A3" w:rsidRPr="001350A4" w:rsidRDefault="004D41A3" w:rsidP="004D41A3">
            <w:pPr>
              <w:spacing w:line="276" w:lineRule="auto"/>
              <w:jc w:val="center"/>
              <w:rPr>
                <w:rFonts w:cs="Arial"/>
                <w:b w:val="0"/>
                <w:bCs w:val="0"/>
                <w:color w:val="000000"/>
                <w:sz w:val="22"/>
              </w:rPr>
            </w:pPr>
            <w:r w:rsidRPr="001350A4">
              <w:rPr>
                <w:rFonts w:cs="Arial"/>
                <w:b w:val="0"/>
                <w:color w:val="000000"/>
                <w:sz w:val="22"/>
              </w:rPr>
              <w:t>145B</w:t>
            </w:r>
          </w:p>
        </w:tc>
        <w:tc>
          <w:tcPr>
            <w:tcW w:w="839"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Fri</w:t>
            </w:r>
          </w:p>
        </w:tc>
        <w:tc>
          <w:tcPr>
            <w:tcW w:w="1861"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 xml:space="preserve">8:00 </w:t>
            </w:r>
          </w:p>
        </w:tc>
        <w:tc>
          <w:tcPr>
            <w:tcW w:w="153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 xml:space="preserve">11:30 </w:t>
            </w:r>
          </w:p>
        </w:tc>
        <w:tc>
          <w:tcPr>
            <w:tcW w:w="360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S. Adl</w:t>
            </w:r>
          </w:p>
        </w:tc>
      </w:tr>
      <w:tr w:rsidR="00F846F8" w:rsidRPr="00C91A58" w:rsidTr="003079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5" w:type="dxa"/>
          </w:tcPr>
          <w:p w:rsidR="004D41A3" w:rsidRPr="001350A4" w:rsidRDefault="004D41A3" w:rsidP="004D41A3">
            <w:pPr>
              <w:spacing w:line="276" w:lineRule="auto"/>
              <w:jc w:val="center"/>
              <w:rPr>
                <w:rFonts w:cs="Arial"/>
                <w:b w:val="0"/>
                <w:bCs w:val="0"/>
                <w:color w:val="000000"/>
                <w:sz w:val="22"/>
              </w:rPr>
            </w:pPr>
            <w:r w:rsidRPr="001350A4">
              <w:rPr>
                <w:rFonts w:cs="Arial"/>
                <w:b w:val="0"/>
                <w:color w:val="000000"/>
                <w:sz w:val="22"/>
              </w:rPr>
              <w:t>146A</w:t>
            </w:r>
          </w:p>
        </w:tc>
        <w:tc>
          <w:tcPr>
            <w:tcW w:w="839"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Thu</w:t>
            </w:r>
          </w:p>
        </w:tc>
        <w:tc>
          <w:tcPr>
            <w:tcW w:w="1861"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 xml:space="preserve">13:00 </w:t>
            </w:r>
          </w:p>
        </w:tc>
        <w:tc>
          <w:tcPr>
            <w:tcW w:w="153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 xml:space="preserve">14:00 </w:t>
            </w:r>
          </w:p>
        </w:tc>
        <w:tc>
          <w:tcPr>
            <w:tcW w:w="360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M. Kowalczyk</w:t>
            </w:r>
          </w:p>
        </w:tc>
      </w:tr>
      <w:tr w:rsidR="00F846F8" w:rsidRPr="00C91A58" w:rsidTr="003079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5" w:type="dxa"/>
          </w:tcPr>
          <w:p w:rsidR="004D41A3" w:rsidRPr="001350A4" w:rsidRDefault="004D41A3" w:rsidP="004D41A3">
            <w:pPr>
              <w:spacing w:line="276" w:lineRule="auto"/>
              <w:jc w:val="center"/>
              <w:rPr>
                <w:rFonts w:cs="Arial"/>
                <w:b w:val="0"/>
                <w:bCs w:val="0"/>
                <w:color w:val="000000"/>
                <w:sz w:val="22"/>
              </w:rPr>
            </w:pPr>
            <w:r w:rsidRPr="001350A4">
              <w:rPr>
                <w:rFonts w:cs="Arial"/>
                <w:b w:val="0"/>
                <w:color w:val="000000"/>
                <w:sz w:val="22"/>
              </w:rPr>
              <w:t>146A</w:t>
            </w:r>
          </w:p>
        </w:tc>
        <w:tc>
          <w:tcPr>
            <w:tcW w:w="839"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Tue</w:t>
            </w:r>
          </w:p>
        </w:tc>
        <w:tc>
          <w:tcPr>
            <w:tcW w:w="1861"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 xml:space="preserve">13:00 </w:t>
            </w:r>
          </w:p>
        </w:tc>
        <w:tc>
          <w:tcPr>
            <w:tcW w:w="153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 xml:space="preserve">15:15 </w:t>
            </w:r>
          </w:p>
        </w:tc>
        <w:tc>
          <w:tcPr>
            <w:tcW w:w="360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M. Kowalczyk</w:t>
            </w:r>
          </w:p>
        </w:tc>
      </w:tr>
      <w:tr w:rsidR="00F846F8" w:rsidRPr="00C91A58" w:rsidTr="003079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5" w:type="dxa"/>
          </w:tcPr>
          <w:p w:rsidR="004D41A3" w:rsidRPr="001350A4" w:rsidRDefault="004D41A3" w:rsidP="004D41A3">
            <w:pPr>
              <w:spacing w:line="276" w:lineRule="auto"/>
              <w:jc w:val="center"/>
              <w:rPr>
                <w:rFonts w:cs="Arial"/>
                <w:b w:val="0"/>
                <w:bCs w:val="0"/>
                <w:color w:val="000000"/>
                <w:sz w:val="22"/>
              </w:rPr>
            </w:pPr>
            <w:r w:rsidRPr="001350A4">
              <w:rPr>
                <w:rFonts w:cs="Arial"/>
                <w:b w:val="0"/>
                <w:color w:val="000000"/>
                <w:sz w:val="22"/>
              </w:rPr>
              <w:t>146B</w:t>
            </w:r>
          </w:p>
        </w:tc>
        <w:tc>
          <w:tcPr>
            <w:tcW w:w="839"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Wed</w:t>
            </w:r>
          </w:p>
        </w:tc>
        <w:tc>
          <w:tcPr>
            <w:tcW w:w="1861"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11:45</w:t>
            </w:r>
          </w:p>
        </w:tc>
        <w:tc>
          <w:tcPr>
            <w:tcW w:w="153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 xml:space="preserve">15:15 </w:t>
            </w:r>
          </w:p>
        </w:tc>
        <w:tc>
          <w:tcPr>
            <w:tcW w:w="360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M. Kowalczyk</w:t>
            </w:r>
          </w:p>
        </w:tc>
      </w:tr>
      <w:tr w:rsidR="00F846F8" w:rsidRPr="00C91A58" w:rsidTr="003079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5" w:type="dxa"/>
          </w:tcPr>
          <w:p w:rsidR="004D41A3" w:rsidRPr="001350A4" w:rsidRDefault="004D41A3" w:rsidP="004D41A3">
            <w:pPr>
              <w:spacing w:line="276" w:lineRule="auto"/>
              <w:jc w:val="center"/>
              <w:rPr>
                <w:rFonts w:cs="Arial"/>
                <w:b w:val="0"/>
                <w:bCs w:val="0"/>
                <w:color w:val="000000"/>
                <w:sz w:val="22"/>
              </w:rPr>
            </w:pPr>
            <w:r w:rsidRPr="001350A4">
              <w:rPr>
                <w:rFonts w:cs="Arial"/>
                <w:b w:val="0"/>
                <w:color w:val="000000"/>
                <w:sz w:val="22"/>
              </w:rPr>
              <w:t>147A</w:t>
            </w:r>
          </w:p>
        </w:tc>
        <w:tc>
          <w:tcPr>
            <w:tcW w:w="839"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Fri</w:t>
            </w:r>
          </w:p>
        </w:tc>
        <w:tc>
          <w:tcPr>
            <w:tcW w:w="1861"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 xml:space="preserve">13:00 </w:t>
            </w:r>
          </w:p>
        </w:tc>
        <w:tc>
          <w:tcPr>
            <w:tcW w:w="153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 xml:space="preserve">14:00 </w:t>
            </w:r>
          </w:p>
        </w:tc>
        <w:tc>
          <w:tcPr>
            <w:tcW w:w="360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M. Hossain</w:t>
            </w:r>
          </w:p>
        </w:tc>
      </w:tr>
      <w:tr w:rsidR="00F846F8" w:rsidRPr="00C91A58" w:rsidTr="003079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5" w:type="dxa"/>
          </w:tcPr>
          <w:p w:rsidR="004D41A3" w:rsidRPr="001350A4" w:rsidRDefault="004D41A3" w:rsidP="004D41A3">
            <w:pPr>
              <w:spacing w:line="276" w:lineRule="auto"/>
              <w:jc w:val="center"/>
              <w:rPr>
                <w:rFonts w:cs="Arial"/>
                <w:b w:val="0"/>
                <w:bCs w:val="0"/>
                <w:color w:val="000000"/>
                <w:sz w:val="22"/>
              </w:rPr>
            </w:pPr>
            <w:r w:rsidRPr="001350A4">
              <w:rPr>
                <w:rFonts w:cs="Arial"/>
                <w:b w:val="0"/>
                <w:color w:val="000000"/>
                <w:sz w:val="22"/>
              </w:rPr>
              <w:t>147A</w:t>
            </w:r>
          </w:p>
        </w:tc>
        <w:tc>
          <w:tcPr>
            <w:tcW w:w="839"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Wed</w:t>
            </w:r>
          </w:p>
        </w:tc>
        <w:tc>
          <w:tcPr>
            <w:tcW w:w="1861"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 xml:space="preserve">13:00 </w:t>
            </w:r>
          </w:p>
        </w:tc>
        <w:tc>
          <w:tcPr>
            <w:tcW w:w="153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 xml:space="preserve">15:15 </w:t>
            </w:r>
          </w:p>
        </w:tc>
        <w:tc>
          <w:tcPr>
            <w:tcW w:w="360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M. Hossain</w:t>
            </w:r>
          </w:p>
        </w:tc>
      </w:tr>
      <w:tr w:rsidR="00F846F8" w:rsidRPr="00C91A58" w:rsidTr="003079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5" w:type="dxa"/>
          </w:tcPr>
          <w:p w:rsidR="004D41A3" w:rsidRPr="001350A4" w:rsidRDefault="004D41A3" w:rsidP="004D41A3">
            <w:pPr>
              <w:spacing w:line="276" w:lineRule="auto"/>
              <w:jc w:val="center"/>
              <w:rPr>
                <w:rFonts w:cs="Arial"/>
                <w:b w:val="0"/>
                <w:bCs w:val="0"/>
                <w:color w:val="000000"/>
                <w:sz w:val="22"/>
              </w:rPr>
            </w:pPr>
            <w:r w:rsidRPr="001350A4">
              <w:rPr>
                <w:rFonts w:cs="Arial"/>
                <w:b w:val="0"/>
                <w:color w:val="000000"/>
                <w:sz w:val="22"/>
              </w:rPr>
              <w:t>147B</w:t>
            </w:r>
          </w:p>
        </w:tc>
        <w:tc>
          <w:tcPr>
            <w:tcW w:w="839"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Fri</w:t>
            </w:r>
          </w:p>
        </w:tc>
        <w:tc>
          <w:tcPr>
            <w:tcW w:w="1861"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14:15</w:t>
            </w:r>
          </w:p>
        </w:tc>
        <w:tc>
          <w:tcPr>
            <w:tcW w:w="153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17:35</w:t>
            </w:r>
          </w:p>
        </w:tc>
        <w:tc>
          <w:tcPr>
            <w:tcW w:w="3600" w:type="dxa"/>
          </w:tcPr>
          <w:p w:rsidR="004D41A3" w:rsidRPr="00307922" w:rsidRDefault="004D41A3" w:rsidP="004D41A3">
            <w:pPr>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M. Goya</w:t>
            </w:r>
          </w:p>
        </w:tc>
      </w:tr>
      <w:tr w:rsidR="00F846F8" w:rsidRPr="00C91A58" w:rsidTr="003079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5" w:type="dxa"/>
          </w:tcPr>
          <w:p w:rsidR="004D41A3" w:rsidRPr="001350A4" w:rsidRDefault="004D41A3" w:rsidP="004D41A3">
            <w:pPr>
              <w:spacing w:line="276" w:lineRule="auto"/>
              <w:jc w:val="center"/>
              <w:rPr>
                <w:rFonts w:cs="Arial"/>
                <w:b w:val="0"/>
                <w:bCs w:val="0"/>
                <w:color w:val="000000"/>
                <w:sz w:val="22"/>
              </w:rPr>
            </w:pPr>
            <w:r w:rsidRPr="001350A4">
              <w:rPr>
                <w:rFonts w:cs="Arial"/>
                <w:b w:val="0"/>
                <w:color w:val="000000"/>
                <w:sz w:val="22"/>
              </w:rPr>
              <w:t>183A</w:t>
            </w:r>
          </w:p>
        </w:tc>
        <w:tc>
          <w:tcPr>
            <w:tcW w:w="839"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Mon</w:t>
            </w:r>
          </w:p>
        </w:tc>
        <w:tc>
          <w:tcPr>
            <w:tcW w:w="1861"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10:30</w:t>
            </w:r>
          </w:p>
        </w:tc>
        <w:tc>
          <w:tcPr>
            <w:tcW w:w="153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11:30</w:t>
            </w:r>
          </w:p>
        </w:tc>
        <w:tc>
          <w:tcPr>
            <w:tcW w:w="3600" w:type="dxa"/>
          </w:tcPr>
          <w:p w:rsidR="004D41A3" w:rsidRPr="00307922" w:rsidRDefault="004D41A3" w:rsidP="004D41A3">
            <w:pPr>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S. Singh (Honours)</w:t>
            </w:r>
          </w:p>
        </w:tc>
      </w:tr>
      <w:tr w:rsidR="00F846F8" w:rsidRPr="00C91A58" w:rsidTr="003079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5" w:type="dxa"/>
          </w:tcPr>
          <w:p w:rsidR="004D41A3" w:rsidRPr="001350A4" w:rsidRDefault="004D41A3" w:rsidP="004D41A3">
            <w:pPr>
              <w:spacing w:line="276" w:lineRule="auto"/>
              <w:jc w:val="center"/>
              <w:rPr>
                <w:rFonts w:cs="Arial"/>
                <w:b w:val="0"/>
                <w:bCs w:val="0"/>
                <w:color w:val="000000"/>
                <w:sz w:val="22"/>
              </w:rPr>
            </w:pPr>
            <w:r w:rsidRPr="001350A4">
              <w:rPr>
                <w:rFonts w:cs="Arial"/>
                <w:b w:val="0"/>
                <w:color w:val="000000"/>
                <w:sz w:val="22"/>
              </w:rPr>
              <w:t>183A</w:t>
            </w:r>
          </w:p>
        </w:tc>
        <w:tc>
          <w:tcPr>
            <w:tcW w:w="839"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Tue</w:t>
            </w:r>
          </w:p>
        </w:tc>
        <w:tc>
          <w:tcPr>
            <w:tcW w:w="1861"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9:15</w:t>
            </w:r>
          </w:p>
        </w:tc>
        <w:tc>
          <w:tcPr>
            <w:tcW w:w="153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11:30</w:t>
            </w:r>
          </w:p>
        </w:tc>
        <w:tc>
          <w:tcPr>
            <w:tcW w:w="3600" w:type="dxa"/>
          </w:tcPr>
          <w:p w:rsidR="004D41A3" w:rsidRPr="00307922" w:rsidRDefault="004D41A3" w:rsidP="004D41A3">
            <w:pPr>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S. Singh (Honours)</w:t>
            </w:r>
          </w:p>
        </w:tc>
      </w:tr>
      <w:tr w:rsidR="00F846F8" w:rsidRPr="00C91A58" w:rsidTr="003079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5" w:type="dxa"/>
          </w:tcPr>
          <w:p w:rsidR="004D41A3" w:rsidRPr="001350A4" w:rsidRDefault="004D41A3" w:rsidP="004D41A3">
            <w:pPr>
              <w:spacing w:line="276" w:lineRule="auto"/>
              <w:jc w:val="center"/>
              <w:rPr>
                <w:rFonts w:cs="Arial"/>
                <w:b w:val="0"/>
                <w:bCs w:val="0"/>
                <w:color w:val="000000"/>
                <w:sz w:val="22"/>
              </w:rPr>
            </w:pPr>
            <w:r w:rsidRPr="001350A4">
              <w:rPr>
                <w:rFonts w:cs="Arial"/>
                <w:b w:val="0"/>
                <w:color w:val="000000"/>
                <w:sz w:val="22"/>
              </w:rPr>
              <w:t>183B</w:t>
            </w:r>
          </w:p>
        </w:tc>
        <w:tc>
          <w:tcPr>
            <w:tcW w:w="839"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Wed</w:t>
            </w:r>
          </w:p>
        </w:tc>
        <w:tc>
          <w:tcPr>
            <w:tcW w:w="1861"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8:00</w:t>
            </w:r>
          </w:p>
        </w:tc>
        <w:tc>
          <w:tcPr>
            <w:tcW w:w="153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11:30</w:t>
            </w:r>
          </w:p>
        </w:tc>
        <w:tc>
          <w:tcPr>
            <w:tcW w:w="3600" w:type="dxa"/>
          </w:tcPr>
          <w:p w:rsidR="004D41A3" w:rsidRPr="00307922" w:rsidRDefault="004D41A3" w:rsidP="004D41A3">
            <w:pPr>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S. Singh (Honours)</w:t>
            </w:r>
          </w:p>
        </w:tc>
      </w:tr>
      <w:tr w:rsidR="00F846F8" w:rsidRPr="00C91A58" w:rsidTr="003079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5" w:type="dxa"/>
          </w:tcPr>
          <w:p w:rsidR="004D41A3" w:rsidRPr="001350A4" w:rsidRDefault="004D41A3" w:rsidP="004D41A3">
            <w:pPr>
              <w:spacing w:line="276" w:lineRule="auto"/>
              <w:jc w:val="center"/>
              <w:rPr>
                <w:rFonts w:cs="Arial"/>
                <w:b w:val="0"/>
                <w:bCs w:val="0"/>
                <w:color w:val="000000"/>
                <w:sz w:val="22"/>
              </w:rPr>
            </w:pPr>
            <w:r w:rsidRPr="001350A4">
              <w:rPr>
                <w:rFonts w:cs="Arial"/>
                <w:b w:val="0"/>
                <w:color w:val="000000"/>
                <w:sz w:val="22"/>
              </w:rPr>
              <w:t>629A</w:t>
            </w:r>
          </w:p>
        </w:tc>
        <w:tc>
          <w:tcPr>
            <w:tcW w:w="839"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M/F</w:t>
            </w:r>
          </w:p>
        </w:tc>
        <w:tc>
          <w:tcPr>
            <w:tcW w:w="1861"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18:00</w:t>
            </w:r>
          </w:p>
        </w:tc>
        <w:tc>
          <w:tcPr>
            <w:tcW w:w="153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 xml:space="preserve">19:30 </w:t>
            </w:r>
          </w:p>
        </w:tc>
        <w:tc>
          <w:tcPr>
            <w:tcW w:w="360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MA Dayao</w:t>
            </w:r>
          </w:p>
        </w:tc>
      </w:tr>
      <w:tr w:rsidR="00F846F8" w:rsidRPr="00C91A58" w:rsidTr="003079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5" w:type="dxa"/>
          </w:tcPr>
          <w:p w:rsidR="004D41A3" w:rsidRPr="001350A4" w:rsidRDefault="004D41A3" w:rsidP="004D41A3">
            <w:pPr>
              <w:spacing w:line="276" w:lineRule="auto"/>
              <w:jc w:val="center"/>
              <w:rPr>
                <w:rFonts w:cs="Arial"/>
                <w:b w:val="0"/>
                <w:bCs w:val="0"/>
                <w:color w:val="000000"/>
                <w:sz w:val="22"/>
              </w:rPr>
            </w:pPr>
            <w:r w:rsidRPr="001350A4">
              <w:rPr>
                <w:rFonts w:cs="Arial"/>
                <w:b w:val="0"/>
                <w:color w:val="000000"/>
                <w:sz w:val="22"/>
              </w:rPr>
              <w:t>629B</w:t>
            </w:r>
          </w:p>
        </w:tc>
        <w:tc>
          <w:tcPr>
            <w:tcW w:w="839"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W</w:t>
            </w:r>
          </w:p>
        </w:tc>
        <w:tc>
          <w:tcPr>
            <w:tcW w:w="1861"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 xml:space="preserve">18:55 </w:t>
            </w:r>
          </w:p>
        </w:tc>
        <w:tc>
          <w:tcPr>
            <w:tcW w:w="153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 xml:space="preserve">22:15 </w:t>
            </w:r>
          </w:p>
        </w:tc>
        <w:tc>
          <w:tcPr>
            <w:tcW w:w="360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H. Sultana</w:t>
            </w:r>
          </w:p>
        </w:tc>
      </w:tr>
      <w:tr w:rsidR="00F846F8" w:rsidRPr="00C91A58" w:rsidTr="003079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5" w:type="dxa"/>
          </w:tcPr>
          <w:p w:rsidR="004D41A3" w:rsidRPr="001350A4" w:rsidRDefault="004D41A3" w:rsidP="004D41A3">
            <w:pPr>
              <w:spacing w:line="276" w:lineRule="auto"/>
              <w:jc w:val="center"/>
              <w:rPr>
                <w:rFonts w:cs="Arial"/>
                <w:b w:val="0"/>
                <w:bCs w:val="0"/>
                <w:color w:val="000000"/>
                <w:sz w:val="22"/>
              </w:rPr>
            </w:pPr>
            <w:r w:rsidRPr="001350A4">
              <w:rPr>
                <w:rFonts w:cs="Arial"/>
                <w:b w:val="0"/>
                <w:color w:val="000000"/>
                <w:sz w:val="22"/>
              </w:rPr>
              <w:t>630A</w:t>
            </w:r>
          </w:p>
        </w:tc>
        <w:tc>
          <w:tcPr>
            <w:tcW w:w="839"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M</w:t>
            </w:r>
          </w:p>
        </w:tc>
        <w:tc>
          <w:tcPr>
            <w:tcW w:w="1861"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 xml:space="preserve">17:45 </w:t>
            </w:r>
          </w:p>
        </w:tc>
        <w:tc>
          <w:tcPr>
            <w:tcW w:w="153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 xml:space="preserve">18:45 </w:t>
            </w:r>
          </w:p>
        </w:tc>
        <w:tc>
          <w:tcPr>
            <w:tcW w:w="360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M. Hossain</w:t>
            </w:r>
          </w:p>
        </w:tc>
      </w:tr>
      <w:tr w:rsidR="00F846F8" w:rsidRPr="00C91A58" w:rsidTr="003079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5" w:type="dxa"/>
          </w:tcPr>
          <w:p w:rsidR="004D41A3" w:rsidRPr="001350A4" w:rsidRDefault="004D41A3" w:rsidP="004D41A3">
            <w:pPr>
              <w:spacing w:line="276" w:lineRule="auto"/>
              <w:jc w:val="center"/>
              <w:rPr>
                <w:rFonts w:cs="Arial"/>
                <w:b w:val="0"/>
                <w:bCs w:val="0"/>
                <w:color w:val="000000"/>
                <w:sz w:val="22"/>
              </w:rPr>
            </w:pPr>
            <w:r w:rsidRPr="001350A4">
              <w:rPr>
                <w:rFonts w:cs="Arial"/>
                <w:b w:val="0"/>
                <w:color w:val="000000"/>
                <w:sz w:val="22"/>
              </w:rPr>
              <w:t>630A</w:t>
            </w:r>
          </w:p>
        </w:tc>
        <w:tc>
          <w:tcPr>
            <w:tcW w:w="839"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Wed</w:t>
            </w:r>
          </w:p>
        </w:tc>
        <w:tc>
          <w:tcPr>
            <w:tcW w:w="1861"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 xml:space="preserve">17:45 </w:t>
            </w:r>
          </w:p>
        </w:tc>
        <w:tc>
          <w:tcPr>
            <w:tcW w:w="153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19:55</w:t>
            </w:r>
          </w:p>
        </w:tc>
        <w:tc>
          <w:tcPr>
            <w:tcW w:w="360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M. Hossain</w:t>
            </w:r>
          </w:p>
        </w:tc>
      </w:tr>
      <w:tr w:rsidR="00F846F8" w:rsidRPr="00C91A58" w:rsidTr="003079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5" w:type="dxa"/>
          </w:tcPr>
          <w:p w:rsidR="004D41A3" w:rsidRPr="001350A4" w:rsidRDefault="004D41A3" w:rsidP="004D41A3">
            <w:pPr>
              <w:spacing w:line="276" w:lineRule="auto"/>
              <w:jc w:val="center"/>
              <w:rPr>
                <w:rFonts w:cs="Arial"/>
                <w:b w:val="0"/>
                <w:bCs w:val="0"/>
                <w:color w:val="000000"/>
                <w:sz w:val="22"/>
              </w:rPr>
            </w:pPr>
            <w:r w:rsidRPr="001350A4">
              <w:rPr>
                <w:rFonts w:cs="Arial"/>
                <w:b w:val="0"/>
                <w:color w:val="000000"/>
                <w:sz w:val="22"/>
              </w:rPr>
              <w:t>630B</w:t>
            </w:r>
          </w:p>
        </w:tc>
        <w:tc>
          <w:tcPr>
            <w:tcW w:w="839"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Mon</w:t>
            </w:r>
          </w:p>
        </w:tc>
        <w:tc>
          <w:tcPr>
            <w:tcW w:w="1861"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18:55</w:t>
            </w:r>
          </w:p>
        </w:tc>
        <w:tc>
          <w:tcPr>
            <w:tcW w:w="153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 xml:space="preserve">22:15 </w:t>
            </w:r>
          </w:p>
        </w:tc>
        <w:tc>
          <w:tcPr>
            <w:tcW w:w="3600" w:type="dxa"/>
          </w:tcPr>
          <w:p w:rsidR="004D41A3" w:rsidRPr="00307922" w:rsidRDefault="004D41A3" w:rsidP="004D41A3">
            <w:pPr>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A. Jones</w:t>
            </w:r>
          </w:p>
        </w:tc>
      </w:tr>
      <w:tr w:rsidR="00F846F8" w:rsidRPr="00C91A58" w:rsidTr="003079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5" w:type="dxa"/>
          </w:tcPr>
          <w:p w:rsidR="004D41A3" w:rsidRPr="001350A4" w:rsidRDefault="004D41A3" w:rsidP="004D41A3">
            <w:pPr>
              <w:spacing w:line="276" w:lineRule="auto"/>
              <w:jc w:val="center"/>
              <w:rPr>
                <w:rFonts w:cs="Arial"/>
                <w:b w:val="0"/>
                <w:bCs w:val="0"/>
                <w:color w:val="000000"/>
                <w:sz w:val="22"/>
              </w:rPr>
            </w:pPr>
            <w:r w:rsidRPr="001350A4">
              <w:rPr>
                <w:rFonts w:cs="Arial"/>
                <w:b w:val="0"/>
                <w:color w:val="000000"/>
                <w:sz w:val="22"/>
              </w:rPr>
              <w:t>631A</w:t>
            </w:r>
          </w:p>
        </w:tc>
        <w:tc>
          <w:tcPr>
            <w:tcW w:w="839"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Sat</w:t>
            </w:r>
          </w:p>
        </w:tc>
        <w:tc>
          <w:tcPr>
            <w:tcW w:w="1861"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 xml:space="preserve">11:45 </w:t>
            </w:r>
          </w:p>
        </w:tc>
        <w:tc>
          <w:tcPr>
            <w:tcW w:w="153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 xml:space="preserve">12:45 </w:t>
            </w:r>
          </w:p>
        </w:tc>
        <w:tc>
          <w:tcPr>
            <w:tcW w:w="360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J. Chavez</w:t>
            </w:r>
          </w:p>
        </w:tc>
      </w:tr>
      <w:tr w:rsidR="00F846F8" w:rsidRPr="00C91A58" w:rsidTr="003079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5" w:type="dxa"/>
          </w:tcPr>
          <w:p w:rsidR="004D41A3" w:rsidRPr="001350A4" w:rsidRDefault="004D41A3" w:rsidP="004D41A3">
            <w:pPr>
              <w:spacing w:line="276" w:lineRule="auto"/>
              <w:jc w:val="center"/>
              <w:rPr>
                <w:rFonts w:cs="Arial"/>
                <w:b w:val="0"/>
                <w:bCs w:val="0"/>
                <w:color w:val="000000"/>
                <w:sz w:val="22"/>
              </w:rPr>
            </w:pPr>
            <w:r w:rsidRPr="001350A4">
              <w:rPr>
                <w:rFonts w:cs="Arial"/>
                <w:b w:val="0"/>
                <w:color w:val="000000"/>
                <w:sz w:val="22"/>
              </w:rPr>
              <w:t>631A</w:t>
            </w:r>
          </w:p>
        </w:tc>
        <w:tc>
          <w:tcPr>
            <w:tcW w:w="839"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Thu</w:t>
            </w:r>
          </w:p>
        </w:tc>
        <w:tc>
          <w:tcPr>
            <w:tcW w:w="1861"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 xml:space="preserve">17:45 </w:t>
            </w:r>
          </w:p>
        </w:tc>
        <w:tc>
          <w:tcPr>
            <w:tcW w:w="153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 xml:space="preserve">19:55 </w:t>
            </w:r>
          </w:p>
        </w:tc>
        <w:tc>
          <w:tcPr>
            <w:tcW w:w="360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J. Chavez</w:t>
            </w:r>
          </w:p>
        </w:tc>
      </w:tr>
      <w:tr w:rsidR="00F846F8" w:rsidRPr="00C91A58" w:rsidTr="003079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5" w:type="dxa"/>
          </w:tcPr>
          <w:p w:rsidR="004D41A3" w:rsidRPr="001350A4" w:rsidRDefault="004D41A3" w:rsidP="004D41A3">
            <w:pPr>
              <w:spacing w:line="276" w:lineRule="auto"/>
              <w:jc w:val="center"/>
              <w:rPr>
                <w:rFonts w:cs="Arial"/>
                <w:b w:val="0"/>
                <w:bCs w:val="0"/>
                <w:color w:val="000000"/>
                <w:sz w:val="22"/>
              </w:rPr>
            </w:pPr>
            <w:r w:rsidRPr="001350A4">
              <w:rPr>
                <w:rFonts w:cs="Arial"/>
                <w:b w:val="0"/>
                <w:color w:val="000000"/>
                <w:sz w:val="22"/>
              </w:rPr>
              <w:t>631B</w:t>
            </w:r>
          </w:p>
        </w:tc>
        <w:tc>
          <w:tcPr>
            <w:tcW w:w="839"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Sat</w:t>
            </w:r>
          </w:p>
        </w:tc>
        <w:tc>
          <w:tcPr>
            <w:tcW w:w="1861"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 xml:space="preserve">8:00 </w:t>
            </w:r>
          </w:p>
        </w:tc>
        <w:tc>
          <w:tcPr>
            <w:tcW w:w="153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 xml:space="preserve">11:30 </w:t>
            </w:r>
          </w:p>
        </w:tc>
        <w:tc>
          <w:tcPr>
            <w:tcW w:w="360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J. Chavez</w:t>
            </w:r>
          </w:p>
        </w:tc>
      </w:tr>
      <w:tr w:rsidR="00F846F8" w:rsidRPr="00C91A58" w:rsidTr="003079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5" w:type="dxa"/>
          </w:tcPr>
          <w:p w:rsidR="004D41A3" w:rsidRPr="001350A4" w:rsidRDefault="004D41A3" w:rsidP="004D41A3">
            <w:pPr>
              <w:spacing w:line="276" w:lineRule="auto"/>
              <w:jc w:val="center"/>
              <w:rPr>
                <w:rFonts w:cs="Arial"/>
                <w:b w:val="0"/>
                <w:bCs w:val="0"/>
                <w:color w:val="000000"/>
                <w:sz w:val="22"/>
              </w:rPr>
            </w:pPr>
            <w:r w:rsidRPr="001350A4">
              <w:rPr>
                <w:rFonts w:cs="Arial"/>
                <w:b w:val="0"/>
                <w:color w:val="000000"/>
                <w:sz w:val="22"/>
              </w:rPr>
              <w:t>184A</w:t>
            </w:r>
          </w:p>
        </w:tc>
        <w:tc>
          <w:tcPr>
            <w:tcW w:w="839"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Fri</w:t>
            </w:r>
          </w:p>
        </w:tc>
        <w:tc>
          <w:tcPr>
            <w:tcW w:w="1861"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8:00</w:t>
            </w:r>
          </w:p>
        </w:tc>
        <w:tc>
          <w:tcPr>
            <w:tcW w:w="153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10:15</w:t>
            </w:r>
          </w:p>
        </w:tc>
        <w:tc>
          <w:tcPr>
            <w:tcW w:w="3600" w:type="dxa"/>
          </w:tcPr>
          <w:p w:rsidR="004D41A3" w:rsidRPr="00307922" w:rsidRDefault="004D41A3" w:rsidP="004D41A3">
            <w:pPr>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G. Uddin</w:t>
            </w:r>
          </w:p>
        </w:tc>
      </w:tr>
      <w:tr w:rsidR="00F846F8" w:rsidRPr="00C91A58" w:rsidTr="003079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5" w:type="dxa"/>
          </w:tcPr>
          <w:p w:rsidR="004D41A3" w:rsidRPr="001350A4" w:rsidRDefault="004D41A3" w:rsidP="004D41A3">
            <w:pPr>
              <w:spacing w:line="276" w:lineRule="auto"/>
              <w:jc w:val="center"/>
              <w:rPr>
                <w:rFonts w:cs="Arial"/>
                <w:b w:val="0"/>
                <w:bCs w:val="0"/>
                <w:color w:val="000000"/>
                <w:sz w:val="22"/>
              </w:rPr>
            </w:pPr>
            <w:r w:rsidRPr="001350A4">
              <w:rPr>
                <w:rFonts w:cs="Arial"/>
                <w:b w:val="0"/>
                <w:color w:val="000000"/>
                <w:sz w:val="22"/>
              </w:rPr>
              <w:t>184A</w:t>
            </w:r>
          </w:p>
        </w:tc>
        <w:tc>
          <w:tcPr>
            <w:tcW w:w="839"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Mon</w:t>
            </w:r>
          </w:p>
        </w:tc>
        <w:tc>
          <w:tcPr>
            <w:tcW w:w="1861"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11:45</w:t>
            </w:r>
          </w:p>
        </w:tc>
        <w:tc>
          <w:tcPr>
            <w:tcW w:w="153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12:45</w:t>
            </w:r>
          </w:p>
        </w:tc>
        <w:tc>
          <w:tcPr>
            <w:tcW w:w="360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G. Uddin</w:t>
            </w:r>
          </w:p>
        </w:tc>
      </w:tr>
      <w:tr w:rsidR="00F846F8" w:rsidRPr="00C91A58" w:rsidTr="003079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5" w:type="dxa"/>
          </w:tcPr>
          <w:p w:rsidR="004D41A3" w:rsidRPr="001350A4" w:rsidRDefault="004D41A3" w:rsidP="004D41A3">
            <w:pPr>
              <w:spacing w:line="276" w:lineRule="auto"/>
              <w:jc w:val="center"/>
              <w:rPr>
                <w:rFonts w:cs="Arial"/>
                <w:b w:val="0"/>
                <w:bCs w:val="0"/>
                <w:color w:val="000000"/>
                <w:sz w:val="22"/>
              </w:rPr>
            </w:pPr>
            <w:r w:rsidRPr="001350A4">
              <w:rPr>
                <w:rFonts w:cs="Arial"/>
                <w:b w:val="0"/>
                <w:color w:val="000000"/>
                <w:sz w:val="22"/>
              </w:rPr>
              <w:t>184B</w:t>
            </w:r>
          </w:p>
        </w:tc>
        <w:tc>
          <w:tcPr>
            <w:tcW w:w="839"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Mon</w:t>
            </w:r>
          </w:p>
        </w:tc>
        <w:tc>
          <w:tcPr>
            <w:tcW w:w="1861"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8:00</w:t>
            </w:r>
          </w:p>
        </w:tc>
        <w:tc>
          <w:tcPr>
            <w:tcW w:w="153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11:30</w:t>
            </w:r>
          </w:p>
        </w:tc>
        <w:tc>
          <w:tcPr>
            <w:tcW w:w="360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G. Uddin</w:t>
            </w:r>
          </w:p>
        </w:tc>
      </w:tr>
      <w:tr w:rsidR="00F846F8" w:rsidRPr="00C91A58" w:rsidTr="003079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5" w:type="dxa"/>
          </w:tcPr>
          <w:p w:rsidR="004D41A3" w:rsidRPr="001350A4" w:rsidRDefault="004D41A3" w:rsidP="004D41A3">
            <w:pPr>
              <w:spacing w:line="276" w:lineRule="auto"/>
              <w:jc w:val="center"/>
              <w:rPr>
                <w:rFonts w:cs="Arial"/>
                <w:b w:val="0"/>
                <w:bCs w:val="0"/>
                <w:color w:val="000000"/>
                <w:sz w:val="22"/>
              </w:rPr>
            </w:pPr>
            <w:r w:rsidRPr="001350A4">
              <w:rPr>
                <w:rFonts w:cs="Arial"/>
                <w:b w:val="0"/>
                <w:color w:val="000000"/>
                <w:sz w:val="22"/>
              </w:rPr>
              <w:t>641A</w:t>
            </w:r>
          </w:p>
        </w:tc>
        <w:tc>
          <w:tcPr>
            <w:tcW w:w="839"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Sat</w:t>
            </w:r>
          </w:p>
        </w:tc>
        <w:tc>
          <w:tcPr>
            <w:tcW w:w="1861"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 xml:space="preserve">8:00 </w:t>
            </w:r>
          </w:p>
        </w:tc>
        <w:tc>
          <w:tcPr>
            <w:tcW w:w="153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 xml:space="preserve">11:30 </w:t>
            </w:r>
          </w:p>
        </w:tc>
        <w:tc>
          <w:tcPr>
            <w:tcW w:w="360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S. Shakya</w:t>
            </w:r>
          </w:p>
        </w:tc>
      </w:tr>
      <w:tr w:rsidR="00F846F8" w:rsidRPr="00C91A58" w:rsidTr="003079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5" w:type="dxa"/>
          </w:tcPr>
          <w:p w:rsidR="004D41A3" w:rsidRPr="001350A4" w:rsidRDefault="004D41A3" w:rsidP="004D41A3">
            <w:pPr>
              <w:spacing w:line="276" w:lineRule="auto"/>
              <w:jc w:val="center"/>
              <w:rPr>
                <w:rFonts w:cs="Arial"/>
                <w:b w:val="0"/>
                <w:bCs w:val="0"/>
                <w:color w:val="000000"/>
                <w:sz w:val="22"/>
              </w:rPr>
            </w:pPr>
            <w:r w:rsidRPr="001350A4">
              <w:rPr>
                <w:rFonts w:cs="Arial"/>
                <w:b w:val="0"/>
                <w:color w:val="000000"/>
                <w:sz w:val="22"/>
              </w:rPr>
              <w:t>641B</w:t>
            </w:r>
          </w:p>
        </w:tc>
        <w:tc>
          <w:tcPr>
            <w:tcW w:w="839"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Sat</w:t>
            </w:r>
          </w:p>
        </w:tc>
        <w:tc>
          <w:tcPr>
            <w:tcW w:w="1861"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 xml:space="preserve">13:00 </w:t>
            </w:r>
          </w:p>
        </w:tc>
        <w:tc>
          <w:tcPr>
            <w:tcW w:w="153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 xml:space="preserve">16:25 </w:t>
            </w:r>
          </w:p>
        </w:tc>
        <w:tc>
          <w:tcPr>
            <w:tcW w:w="360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S. Shakya</w:t>
            </w:r>
          </w:p>
        </w:tc>
      </w:tr>
      <w:tr w:rsidR="00F846F8" w:rsidRPr="00C91A58" w:rsidTr="003079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5" w:type="dxa"/>
          </w:tcPr>
          <w:p w:rsidR="004D41A3" w:rsidRPr="001350A4" w:rsidRDefault="004D41A3" w:rsidP="004D41A3">
            <w:pPr>
              <w:spacing w:line="276" w:lineRule="auto"/>
              <w:jc w:val="center"/>
              <w:rPr>
                <w:rFonts w:cs="Arial"/>
                <w:b w:val="0"/>
                <w:bCs w:val="0"/>
                <w:color w:val="000000"/>
                <w:sz w:val="22"/>
              </w:rPr>
            </w:pPr>
            <w:r w:rsidRPr="001350A4">
              <w:rPr>
                <w:rFonts w:cs="Arial"/>
                <w:b w:val="0"/>
                <w:color w:val="000000"/>
                <w:sz w:val="22"/>
              </w:rPr>
              <w:t>PR 9A</w:t>
            </w:r>
          </w:p>
        </w:tc>
        <w:tc>
          <w:tcPr>
            <w:tcW w:w="839"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Tue</w:t>
            </w:r>
          </w:p>
        </w:tc>
        <w:tc>
          <w:tcPr>
            <w:tcW w:w="1861"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11:45</w:t>
            </w:r>
          </w:p>
        </w:tc>
        <w:tc>
          <w:tcPr>
            <w:tcW w:w="153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12:45</w:t>
            </w:r>
          </w:p>
        </w:tc>
        <w:tc>
          <w:tcPr>
            <w:tcW w:w="360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K Mark</w:t>
            </w:r>
          </w:p>
        </w:tc>
      </w:tr>
      <w:tr w:rsidR="00F846F8" w:rsidRPr="00C91A58" w:rsidTr="003079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5" w:type="dxa"/>
          </w:tcPr>
          <w:p w:rsidR="004D41A3" w:rsidRPr="001350A4" w:rsidRDefault="004D41A3" w:rsidP="004D41A3">
            <w:pPr>
              <w:spacing w:line="276" w:lineRule="auto"/>
              <w:jc w:val="center"/>
              <w:rPr>
                <w:rFonts w:cs="Arial"/>
                <w:b w:val="0"/>
                <w:bCs w:val="0"/>
                <w:color w:val="000000"/>
                <w:sz w:val="22"/>
              </w:rPr>
            </w:pPr>
            <w:r w:rsidRPr="001350A4">
              <w:rPr>
                <w:rFonts w:cs="Arial"/>
                <w:b w:val="0"/>
                <w:color w:val="000000"/>
                <w:sz w:val="22"/>
              </w:rPr>
              <w:t>PR 9A</w:t>
            </w:r>
          </w:p>
        </w:tc>
        <w:tc>
          <w:tcPr>
            <w:tcW w:w="839"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Thu</w:t>
            </w:r>
          </w:p>
        </w:tc>
        <w:tc>
          <w:tcPr>
            <w:tcW w:w="1861"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14:15</w:t>
            </w:r>
          </w:p>
        </w:tc>
        <w:tc>
          <w:tcPr>
            <w:tcW w:w="153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16:25</w:t>
            </w:r>
          </w:p>
        </w:tc>
        <w:tc>
          <w:tcPr>
            <w:tcW w:w="360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K Mark</w:t>
            </w:r>
          </w:p>
        </w:tc>
      </w:tr>
      <w:tr w:rsidR="00F846F8" w:rsidRPr="00C91A58" w:rsidTr="003079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15" w:type="dxa"/>
          </w:tcPr>
          <w:p w:rsidR="004D41A3" w:rsidRPr="001350A4" w:rsidRDefault="004D41A3" w:rsidP="004D41A3">
            <w:pPr>
              <w:spacing w:line="276" w:lineRule="auto"/>
              <w:jc w:val="center"/>
              <w:rPr>
                <w:rFonts w:cs="Arial"/>
                <w:b w:val="0"/>
                <w:bCs w:val="0"/>
                <w:color w:val="000000"/>
                <w:sz w:val="22"/>
              </w:rPr>
            </w:pPr>
            <w:r w:rsidRPr="001350A4">
              <w:rPr>
                <w:rFonts w:cs="Arial"/>
                <w:b w:val="0"/>
                <w:color w:val="000000"/>
                <w:sz w:val="22"/>
              </w:rPr>
              <w:t>PR 9B</w:t>
            </w:r>
          </w:p>
        </w:tc>
        <w:tc>
          <w:tcPr>
            <w:tcW w:w="839"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Tue</w:t>
            </w:r>
          </w:p>
        </w:tc>
        <w:tc>
          <w:tcPr>
            <w:tcW w:w="1861"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16:35</w:t>
            </w:r>
          </w:p>
        </w:tc>
        <w:tc>
          <w:tcPr>
            <w:tcW w:w="153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19:55</w:t>
            </w:r>
          </w:p>
        </w:tc>
        <w:tc>
          <w:tcPr>
            <w:tcW w:w="3600" w:type="dxa"/>
          </w:tcPr>
          <w:p w:rsidR="004D41A3" w:rsidRPr="00307922" w:rsidRDefault="004D41A3" w:rsidP="004D41A3">
            <w:pPr>
              <w:spacing w:line="276"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sz w:val="22"/>
              </w:rPr>
            </w:pPr>
            <w:r w:rsidRPr="00307922">
              <w:rPr>
                <w:rFonts w:cs="Arial"/>
                <w:b w:val="0"/>
                <w:bCs w:val="0"/>
                <w:color w:val="000000"/>
                <w:sz w:val="22"/>
              </w:rPr>
              <w:t>K Mark</w:t>
            </w:r>
          </w:p>
        </w:tc>
      </w:tr>
    </w:tbl>
    <w:p w:rsidR="00C051C8" w:rsidRPr="00C91A58" w:rsidRDefault="00C051C8" w:rsidP="00111B1D">
      <w:pPr>
        <w:ind w:firstLine="720"/>
        <w:rPr>
          <w:rFonts w:cs="Arial"/>
        </w:rPr>
        <w:sectPr w:rsidR="00C051C8" w:rsidRPr="00C91A58" w:rsidSect="00E34A0C">
          <w:type w:val="continuous"/>
          <w:pgSz w:w="12240" w:h="15840"/>
          <w:pgMar w:top="1440" w:right="1152" w:bottom="1440" w:left="1152" w:header="720" w:footer="288" w:gutter="0"/>
          <w:cols w:space="720"/>
          <w:docGrid w:linePitch="360"/>
        </w:sectPr>
      </w:pPr>
    </w:p>
    <w:p w:rsidR="00196720" w:rsidRPr="00C91A58" w:rsidRDefault="008E14B4" w:rsidP="00196720">
      <w:pPr>
        <w:pStyle w:val="Heading2"/>
        <w:rPr>
          <w:rFonts w:cs="Arial"/>
        </w:rPr>
      </w:pPr>
      <w:bookmarkStart w:id="33" w:name="_Toc64436537"/>
      <w:bookmarkStart w:id="34" w:name="_Toc64439212"/>
      <w:bookmarkStart w:id="35" w:name="_Toc64439571"/>
      <w:r w:rsidRPr="00C91A58">
        <w:rPr>
          <w:rFonts w:cs="Arial"/>
        </w:rPr>
        <w:lastRenderedPageBreak/>
        <w:t>Academic Calendar</w:t>
      </w:r>
      <w:r w:rsidR="009D0395" w:rsidRPr="00C91A58">
        <w:rPr>
          <w:rFonts w:cs="Arial"/>
        </w:rPr>
        <w:t xml:space="preserve"> Important Dates</w:t>
      </w:r>
      <w:bookmarkEnd w:id="33"/>
      <w:bookmarkEnd w:id="34"/>
      <w:bookmarkEnd w:id="35"/>
    </w:p>
    <w:tbl>
      <w:tblPr>
        <w:tblStyle w:val="TableGrid"/>
        <w:tblW w:w="9697" w:type="dxa"/>
        <w:tblInd w:w="108" w:type="dxa"/>
        <w:tblLayout w:type="fixed"/>
        <w:tblLook w:val="04A0" w:firstRow="1" w:lastRow="0" w:firstColumn="1" w:lastColumn="0" w:noHBand="0" w:noVBand="1"/>
        <w:tblCaption w:val="Academic Calendar notes"/>
        <w:tblDescription w:val="Important dates, no class days, and school closing."/>
      </w:tblPr>
      <w:tblGrid>
        <w:gridCol w:w="3217"/>
        <w:gridCol w:w="6480"/>
      </w:tblGrid>
      <w:tr w:rsidR="008E14B4" w:rsidRPr="00C91A58" w:rsidTr="000E6DB0">
        <w:trPr>
          <w:cantSplit/>
          <w:tblHeader/>
        </w:trPr>
        <w:tc>
          <w:tcPr>
            <w:tcW w:w="3217" w:type="dxa"/>
            <w:shd w:val="clear" w:color="auto" w:fill="F2F2F2" w:themeFill="background1" w:themeFillShade="F2"/>
            <w:vAlign w:val="bottom"/>
          </w:tcPr>
          <w:p w:rsidR="008E14B4" w:rsidRPr="00C91A58" w:rsidRDefault="008E14B4" w:rsidP="004B3001">
            <w:pPr>
              <w:pStyle w:val="NormalWeb"/>
              <w:jc w:val="center"/>
              <w:rPr>
                <w:rStyle w:val="Strong"/>
                <w:rFonts w:cs="Arial"/>
              </w:rPr>
            </w:pPr>
            <w:r w:rsidRPr="00C91A58">
              <w:rPr>
                <w:rStyle w:val="Strong"/>
                <w:rFonts w:cs="Arial"/>
              </w:rPr>
              <w:t>Date</w:t>
            </w:r>
          </w:p>
        </w:tc>
        <w:tc>
          <w:tcPr>
            <w:tcW w:w="6480" w:type="dxa"/>
            <w:shd w:val="clear" w:color="auto" w:fill="F2F2F2" w:themeFill="background1" w:themeFillShade="F2"/>
            <w:vAlign w:val="bottom"/>
          </w:tcPr>
          <w:p w:rsidR="008E14B4" w:rsidRPr="008A3EDC" w:rsidRDefault="008E14B4" w:rsidP="008A3EDC">
            <w:pPr>
              <w:pStyle w:val="NormalWeb"/>
              <w:jc w:val="center"/>
              <w:rPr>
                <w:rStyle w:val="Strong"/>
                <w:rFonts w:cs="Arial"/>
                <w:b w:val="0"/>
              </w:rPr>
            </w:pPr>
            <w:r w:rsidRPr="008A3EDC">
              <w:rPr>
                <w:rStyle w:val="Strong"/>
                <w:rFonts w:cs="Arial"/>
              </w:rPr>
              <w:t>Notes</w:t>
            </w:r>
            <w:r w:rsidR="008A3EDC" w:rsidRPr="008A3EDC">
              <w:rPr>
                <w:rStyle w:val="Strong"/>
                <w:rFonts w:cs="Arial"/>
                <w:b w:val="0"/>
              </w:rPr>
              <w:t xml:space="preserve"> </w:t>
            </w:r>
            <w:r w:rsidR="008A3EDC">
              <w:rPr>
                <w:rFonts w:ascii="Arial" w:hAnsi="Arial" w:cs="Arial"/>
                <w:b/>
                <w:color w:val="000000" w:themeColor="text1"/>
              </w:rPr>
              <w:t>from the college’s a</w:t>
            </w:r>
            <w:r w:rsidR="008A3EDC" w:rsidRPr="008A3EDC">
              <w:rPr>
                <w:rFonts w:ascii="Arial" w:hAnsi="Arial" w:cs="Arial"/>
                <w:b/>
                <w:color w:val="000000" w:themeColor="text1"/>
              </w:rPr>
              <w:t xml:space="preserve">cademic </w:t>
            </w:r>
            <w:r w:rsidR="008A3EDC">
              <w:rPr>
                <w:rFonts w:ascii="Arial" w:hAnsi="Arial" w:cs="Arial"/>
                <w:b/>
                <w:color w:val="000000" w:themeColor="text1"/>
              </w:rPr>
              <w:t>c</w:t>
            </w:r>
            <w:r w:rsidR="008A3EDC" w:rsidRPr="008A3EDC">
              <w:rPr>
                <w:rFonts w:ascii="Arial" w:hAnsi="Arial" w:cs="Arial"/>
                <w:b/>
                <w:color w:val="000000" w:themeColor="text1"/>
              </w:rPr>
              <w:t>alendar</w:t>
            </w:r>
          </w:p>
        </w:tc>
      </w:tr>
      <w:tr w:rsidR="008E14B4" w:rsidRPr="00C91A58" w:rsidTr="009D0395">
        <w:tc>
          <w:tcPr>
            <w:tcW w:w="3217" w:type="dxa"/>
          </w:tcPr>
          <w:p w:rsidR="008E14B4" w:rsidRPr="00C91A58" w:rsidRDefault="008E14B4" w:rsidP="00CB4AE1">
            <w:pPr>
              <w:keepNext/>
              <w:autoSpaceDE w:val="0"/>
              <w:spacing w:line="360" w:lineRule="auto"/>
              <w:ind w:right="1080"/>
              <w:rPr>
                <w:rFonts w:cs="Arial"/>
                <w:bCs/>
                <w:color w:val="000000"/>
                <w:szCs w:val="24"/>
              </w:rPr>
            </w:pPr>
            <w:r w:rsidRPr="00C91A58">
              <w:rPr>
                <w:rFonts w:cs="Arial"/>
                <w:bCs/>
                <w:color w:val="000000"/>
                <w:szCs w:val="24"/>
              </w:rPr>
              <w:t>September 10</w:t>
            </w:r>
          </w:p>
        </w:tc>
        <w:tc>
          <w:tcPr>
            <w:tcW w:w="6480" w:type="dxa"/>
          </w:tcPr>
          <w:p w:rsidR="008E14B4" w:rsidRPr="00C91A58" w:rsidRDefault="008E14B4" w:rsidP="00CB4AE1">
            <w:pPr>
              <w:keepNext/>
              <w:autoSpaceDE w:val="0"/>
              <w:spacing w:line="360" w:lineRule="auto"/>
              <w:ind w:right="1080"/>
              <w:rPr>
                <w:rFonts w:cs="Arial"/>
                <w:bCs/>
                <w:color w:val="000000"/>
                <w:szCs w:val="24"/>
              </w:rPr>
            </w:pPr>
            <w:r w:rsidRPr="00C91A58">
              <w:rPr>
                <w:rFonts w:cs="Arial"/>
                <w:bCs/>
                <w:color w:val="000000"/>
                <w:szCs w:val="24"/>
              </w:rPr>
              <w:t>First Day of Weekday</w:t>
            </w:r>
            <w:r w:rsidR="009D0395" w:rsidRPr="00C91A58">
              <w:rPr>
                <w:rFonts w:cs="Arial"/>
                <w:bCs/>
                <w:color w:val="000000"/>
                <w:szCs w:val="24"/>
              </w:rPr>
              <w:t xml:space="preserve"> Classes:  </w:t>
            </w:r>
            <w:r w:rsidRPr="00C91A58">
              <w:rPr>
                <w:rFonts w:cs="Arial"/>
                <w:bCs/>
                <w:color w:val="000000"/>
                <w:szCs w:val="24"/>
              </w:rPr>
              <w:t xml:space="preserve">Fall </w:t>
            </w:r>
            <w:r w:rsidR="009D0395" w:rsidRPr="00C91A58">
              <w:rPr>
                <w:rFonts w:cs="Arial"/>
                <w:bCs/>
                <w:color w:val="000000"/>
                <w:szCs w:val="24"/>
              </w:rPr>
              <w:t>s</w:t>
            </w:r>
            <w:r w:rsidRPr="00C91A58">
              <w:rPr>
                <w:rFonts w:cs="Arial"/>
                <w:bCs/>
                <w:color w:val="000000"/>
                <w:szCs w:val="24"/>
              </w:rPr>
              <w:t>ession I</w:t>
            </w:r>
          </w:p>
        </w:tc>
      </w:tr>
      <w:tr w:rsidR="008E14B4" w:rsidRPr="00C91A58" w:rsidTr="009D0395">
        <w:tc>
          <w:tcPr>
            <w:tcW w:w="3217" w:type="dxa"/>
          </w:tcPr>
          <w:p w:rsidR="008E14B4" w:rsidRPr="00C91A58" w:rsidRDefault="008E14B4" w:rsidP="00CB4AE1">
            <w:pPr>
              <w:keepNext/>
              <w:autoSpaceDE w:val="0"/>
              <w:spacing w:line="360" w:lineRule="auto"/>
              <w:ind w:right="1080"/>
              <w:rPr>
                <w:rFonts w:cs="Arial"/>
                <w:bCs/>
                <w:color w:val="000000"/>
                <w:szCs w:val="24"/>
              </w:rPr>
            </w:pPr>
            <w:r w:rsidRPr="00C91A58">
              <w:rPr>
                <w:rFonts w:cs="Arial"/>
                <w:bCs/>
                <w:color w:val="000000"/>
                <w:szCs w:val="24"/>
              </w:rPr>
              <w:t>September 14</w:t>
            </w:r>
          </w:p>
        </w:tc>
        <w:tc>
          <w:tcPr>
            <w:tcW w:w="6480" w:type="dxa"/>
          </w:tcPr>
          <w:p w:rsidR="008E14B4" w:rsidRPr="00C91A58" w:rsidRDefault="008E14B4" w:rsidP="00CB4AE1">
            <w:pPr>
              <w:keepNext/>
              <w:autoSpaceDE w:val="0"/>
              <w:spacing w:line="360" w:lineRule="auto"/>
              <w:ind w:right="1080"/>
              <w:rPr>
                <w:rFonts w:cs="Arial"/>
                <w:bCs/>
                <w:color w:val="000000"/>
                <w:szCs w:val="24"/>
              </w:rPr>
            </w:pPr>
            <w:r w:rsidRPr="00C91A58">
              <w:rPr>
                <w:rFonts w:cs="Arial"/>
                <w:bCs/>
                <w:color w:val="000000"/>
                <w:szCs w:val="24"/>
              </w:rPr>
              <w:t>First Day of Saturday Classes- Fall 1 Session I</w:t>
            </w:r>
          </w:p>
        </w:tc>
      </w:tr>
      <w:tr w:rsidR="008E14B4" w:rsidRPr="00C91A58" w:rsidTr="009D0395">
        <w:tc>
          <w:tcPr>
            <w:tcW w:w="3217" w:type="dxa"/>
          </w:tcPr>
          <w:p w:rsidR="008E14B4" w:rsidRPr="00C91A58" w:rsidRDefault="008E14B4" w:rsidP="00CB4AE1">
            <w:pPr>
              <w:keepNext/>
              <w:autoSpaceDE w:val="0"/>
              <w:spacing w:line="360" w:lineRule="auto"/>
              <w:ind w:right="702"/>
              <w:rPr>
                <w:rFonts w:cs="Arial"/>
                <w:bCs/>
                <w:color w:val="000000"/>
                <w:szCs w:val="24"/>
              </w:rPr>
            </w:pPr>
            <w:r w:rsidRPr="00C91A58">
              <w:rPr>
                <w:rFonts w:cs="Arial"/>
                <w:bCs/>
                <w:color w:val="000000"/>
                <w:szCs w:val="24"/>
              </w:rPr>
              <w:t>September 17</w:t>
            </w:r>
          </w:p>
        </w:tc>
        <w:tc>
          <w:tcPr>
            <w:tcW w:w="6480" w:type="dxa"/>
          </w:tcPr>
          <w:p w:rsidR="008E14B4" w:rsidRPr="00C91A58" w:rsidRDefault="008E14B4" w:rsidP="00CB4AE1">
            <w:pPr>
              <w:keepNext/>
              <w:autoSpaceDE w:val="0"/>
              <w:spacing w:line="360" w:lineRule="auto"/>
              <w:ind w:right="1080"/>
              <w:rPr>
                <w:rFonts w:cs="Arial"/>
                <w:bCs/>
                <w:color w:val="000000"/>
                <w:szCs w:val="24"/>
              </w:rPr>
            </w:pPr>
            <w:r w:rsidRPr="00C91A58">
              <w:rPr>
                <w:rFonts w:cs="Arial"/>
                <w:bCs/>
                <w:color w:val="000000"/>
                <w:szCs w:val="24"/>
              </w:rPr>
              <w:t xml:space="preserve">No Classes </w:t>
            </w:r>
          </w:p>
        </w:tc>
      </w:tr>
      <w:tr w:rsidR="008E14B4" w:rsidRPr="00C91A58" w:rsidTr="009D0395">
        <w:tc>
          <w:tcPr>
            <w:tcW w:w="3217" w:type="dxa"/>
          </w:tcPr>
          <w:p w:rsidR="008E14B4" w:rsidRPr="00C91A58" w:rsidRDefault="008E14B4" w:rsidP="00CB4AE1">
            <w:pPr>
              <w:keepNext/>
              <w:autoSpaceDE w:val="0"/>
              <w:spacing w:line="360" w:lineRule="auto"/>
              <w:ind w:right="702"/>
              <w:rPr>
                <w:rFonts w:cs="Arial"/>
                <w:bCs/>
                <w:color w:val="000000"/>
                <w:szCs w:val="24"/>
              </w:rPr>
            </w:pPr>
            <w:r w:rsidRPr="00C91A58">
              <w:rPr>
                <w:rFonts w:cs="Arial"/>
                <w:bCs/>
                <w:color w:val="000000"/>
                <w:szCs w:val="24"/>
              </w:rPr>
              <w:t>September 19</w:t>
            </w:r>
          </w:p>
        </w:tc>
        <w:tc>
          <w:tcPr>
            <w:tcW w:w="6480" w:type="dxa"/>
          </w:tcPr>
          <w:p w:rsidR="008E14B4" w:rsidRPr="00C91A58" w:rsidRDefault="008E14B4" w:rsidP="00CB4AE1">
            <w:pPr>
              <w:keepNext/>
              <w:autoSpaceDE w:val="0"/>
              <w:spacing w:line="360" w:lineRule="auto"/>
              <w:ind w:right="1080"/>
              <w:rPr>
                <w:rFonts w:cs="Arial"/>
                <w:bCs/>
                <w:color w:val="000000"/>
                <w:szCs w:val="24"/>
              </w:rPr>
            </w:pPr>
            <w:r w:rsidRPr="00C91A58">
              <w:rPr>
                <w:rFonts w:cs="Arial"/>
                <w:bCs/>
                <w:color w:val="000000"/>
                <w:szCs w:val="24"/>
              </w:rPr>
              <w:t xml:space="preserve">Course Withdrawal Drop Period Begins. </w:t>
            </w:r>
          </w:p>
        </w:tc>
      </w:tr>
      <w:tr w:rsidR="008E14B4" w:rsidRPr="00C91A58" w:rsidTr="009D0395">
        <w:tc>
          <w:tcPr>
            <w:tcW w:w="3217" w:type="dxa"/>
          </w:tcPr>
          <w:p w:rsidR="008E14B4" w:rsidRPr="00C91A58" w:rsidRDefault="008E14B4" w:rsidP="00CB4AE1">
            <w:pPr>
              <w:keepNext/>
              <w:autoSpaceDE w:val="0"/>
              <w:spacing w:line="360" w:lineRule="auto"/>
              <w:ind w:right="1080"/>
              <w:rPr>
                <w:rFonts w:cs="Arial"/>
                <w:bCs/>
                <w:color w:val="000000"/>
                <w:szCs w:val="24"/>
              </w:rPr>
            </w:pPr>
            <w:r w:rsidRPr="00C91A58">
              <w:rPr>
                <w:rFonts w:cs="Arial"/>
                <w:bCs/>
                <w:color w:val="000000"/>
                <w:szCs w:val="24"/>
              </w:rPr>
              <w:t>September 21</w:t>
            </w:r>
          </w:p>
        </w:tc>
        <w:tc>
          <w:tcPr>
            <w:tcW w:w="6480" w:type="dxa"/>
          </w:tcPr>
          <w:p w:rsidR="008E14B4" w:rsidRPr="00C91A58" w:rsidRDefault="008E14B4" w:rsidP="00CB4AE1">
            <w:pPr>
              <w:keepNext/>
              <w:autoSpaceDE w:val="0"/>
              <w:spacing w:line="360" w:lineRule="auto"/>
              <w:ind w:right="1080"/>
              <w:rPr>
                <w:rFonts w:cs="Arial"/>
                <w:bCs/>
                <w:color w:val="000000"/>
                <w:szCs w:val="24"/>
              </w:rPr>
            </w:pPr>
            <w:r w:rsidRPr="00C91A58">
              <w:rPr>
                <w:rFonts w:cs="Arial"/>
                <w:bCs/>
                <w:color w:val="000000"/>
                <w:szCs w:val="24"/>
              </w:rPr>
              <w:t>Last Day to drop for 50% Tuition Refund</w:t>
            </w:r>
          </w:p>
        </w:tc>
      </w:tr>
      <w:tr w:rsidR="008E14B4" w:rsidRPr="00C91A58" w:rsidTr="009D0395">
        <w:tc>
          <w:tcPr>
            <w:tcW w:w="3217" w:type="dxa"/>
          </w:tcPr>
          <w:p w:rsidR="008E14B4" w:rsidRPr="00C91A58" w:rsidRDefault="008E14B4" w:rsidP="00CB4AE1">
            <w:pPr>
              <w:keepNext/>
              <w:autoSpaceDE w:val="0"/>
              <w:spacing w:line="360" w:lineRule="auto"/>
              <w:ind w:right="-108"/>
              <w:rPr>
                <w:rFonts w:cs="Arial"/>
                <w:bCs/>
                <w:color w:val="000000"/>
                <w:szCs w:val="24"/>
              </w:rPr>
            </w:pPr>
            <w:r w:rsidRPr="00C91A58">
              <w:rPr>
                <w:rFonts w:cs="Arial"/>
                <w:bCs/>
                <w:color w:val="000000"/>
                <w:szCs w:val="24"/>
              </w:rPr>
              <w:t>September 26</w:t>
            </w:r>
          </w:p>
        </w:tc>
        <w:tc>
          <w:tcPr>
            <w:tcW w:w="6480" w:type="dxa"/>
          </w:tcPr>
          <w:p w:rsidR="008E14B4" w:rsidRPr="00C91A58" w:rsidRDefault="008E14B4" w:rsidP="00CB4AE1">
            <w:pPr>
              <w:keepNext/>
              <w:autoSpaceDE w:val="0"/>
              <w:spacing w:line="360" w:lineRule="auto"/>
              <w:ind w:right="1080"/>
              <w:rPr>
                <w:rFonts w:cs="Arial"/>
                <w:bCs/>
                <w:i/>
                <w:color w:val="000000"/>
                <w:szCs w:val="24"/>
              </w:rPr>
            </w:pPr>
            <w:r w:rsidRPr="00C91A58">
              <w:rPr>
                <w:rFonts w:cs="Arial"/>
                <w:bCs/>
                <w:color w:val="000000"/>
                <w:szCs w:val="24"/>
              </w:rPr>
              <w:t xml:space="preserve">Last Day to Drop for 25% Tuition Refund/Course Withdrawal Drop “WD” Period ends </w:t>
            </w:r>
          </w:p>
        </w:tc>
      </w:tr>
      <w:tr w:rsidR="008E14B4" w:rsidRPr="00C91A58" w:rsidTr="009D0395">
        <w:tc>
          <w:tcPr>
            <w:tcW w:w="3217" w:type="dxa"/>
          </w:tcPr>
          <w:p w:rsidR="008E14B4" w:rsidRPr="00C91A58" w:rsidRDefault="008E14B4" w:rsidP="00CB4AE1">
            <w:pPr>
              <w:keepNext/>
              <w:autoSpaceDE w:val="0"/>
              <w:spacing w:line="360" w:lineRule="auto"/>
              <w:ind w:right="-108"/>
              <w:rPr>
                <w:rFonts w:cs="Arial"/>
                <w:bCs/>
                <w:color w:val="000000"/>
                <w:szCs w:val="24"/>
              </w:rPr>
            </w:pPr>
            <w:r w:rsidRPr="00C91A58">
              <w:rPr>
                <w:rFonts w:cs="Arial"/>
                <w:bCs/>
                <w:color w:val="000000"/>
                <w:szCs w:val="24"/>
              </w:rPr>
              <w:t>September 27</w:t>
            </w:r>
          </w:p>
        </w:tc>
        <w:tc>
          <w:tcPr>
            <w:tcW w:w="6480" w:type="dxa"/>
          </w:tcPr>
          <w:p w:rsidR="008E14B4" w:rsidRPr="00C91A58" w:rsidRDefault="008E14B4" w:rsidP="00CB4AE1">
            <w:pPr>
              <w:keepNext/>
              <w:autoSpaceDE w:val="0"/>
              <w:spacing w:line="360" w:lineRule="auto"/>
              <w:ind w:right="-108"/>
              <w:rPr>
                <w:rFonts w:cs="Arial"/>
                <w:bCs/>
                <w:i/>
                <w:color w:val="000000"/>
                <w:szCs w:val="24"/>
              </w:rPr>
            </w:pPr>
            <w:r w:rsidRPr="00C91A58">
              <w:rPr>
                <w:rFonts w:cs="Arial"/>
                <w:bCs/>
                <w:color w:val="000000"/>
                <w:szCs w:val="24"/>
              </w:rPr>
              <w:t>Withdrawal Period Begins-A grade of “W” will be Assigned to students who Officially Drop a Course</w:t>
            </w:r>
          </w:p>
        </w:tc>
      </w:tr>
      <w:tr w:rsidR="008E14B4" w:rsidRPr="00C91A58" w:rsidTr="009D0395">
        <w:tc>
          <w:tcPr>
            <w:tcW w:w="3217" w:type="dxa"/>
          </w:tcPr>
          <w:p w:rsidR="008E14B4" w:rsidRPr="00C91A58" w:rsidRDefault="008E14B4" w:rsidP="00CB4AE1">
            <w:pPr>
              <w:keepNext/>
              <w:autoSpaceDE w:val="0"/>
              <w:spacing w:line="360" w:lineRule="auto"/>
              <w:ind w:right="-108"/>
              <w:rPr>
                <w:rFonts w:cs="Arial"/>
                <w:bCs/>
                <w:color w:val="000000"/>
                <w:szCs w:val="24"/>
              </w:rPr>
            </w:pPr>
            <w:r w:rsidRPr="00C91A58">
              <w:rPr>
                <w:rFonts w:cs="Arial"/>
                <w:bCs/>
                <w:color w:val="000000"/>
                <w:szCs w:val="24"/>
              </w:rPr>
              <w:t>September 30 and 31</w:t>
            </w:r>
          </w:p>
        </w:tc>
        <w:tc>
          <w:tcPr>
            <w:tcW w:w="6480" w:type="dxa"/>
          </w:tcPr>
          <w:p w:rsidR="008E14B4" w:rsidRPr="00C91A58" w:rsidRDefault="008E14B4" w:rsidP="00CB4AE1">
            <w:pPr>
              <w:keepNext/>
              <w:autoSpaceDE w:val="0"/>
              <w:spacing w:line="360" w:lineRule="auto"/>
              <w:ind w:right="1080"/>
              <w:rPr>
                <w:rFonts w:cs="Arial"/>
                <w:bCs/>
                <w:color w:val="000000"/>
                <w:szCs w:val="24"/>
              </w:rPr>
            </w:pPr>
            <w:r w:rsidRPr="00C91A58">
              <w:rPr>
                <w:rFonts w:cs="Arial"/>
                <w:bCs/>
                <w:color w:val="000000"/>
                <w:szCs w:val="24"/>
              </w:rPr>
              <w:t>No classes scheduled</w:t>
            </w:r>
          </w:p>
        </w:tc>
      </w:tr>
      <w:tr w:rsidR="008E14B4" w:rsidRPr="00C91A58" w:rsidTr="009D0395">
        <w:tc>
          <w:tcPr>
            <w:tcW w:w="3217" w:type="dxa"/>
          </w:tcPr>
          <w:p w:rsidR="008E14B4" w:rsidRPr="00C91A58" w:rsidRDefault="008E14B4" w:rsidP="00CB4AE1">
            <w:pPr>
              <w:keepNext/>
              <w:autoSpaceDE w:val="0"/>
              <w:spacing w:line="360" w:lineRule="auto"/>
              <w:ind w:right="-108"/>
              <w:rPr>
                <w:rFonts w:cs="Arial"/>
                <w:bCs/>
                <w:color w:val="000000"/>
                <w:szCs w:val="24"/>
              </w:rPr>
            </w:pPr>
            <w:r w:rsidRPr="00C91A58">
              <w:rPr>
                <w:rFonts w:cs="Arial"/>
                <w:bCs/>
                <w:color w:val="000000"/>
                <w:szCs w:val="24"/>
              </w:rPr>
              <w:t xml:space="preserve">October 8 and 9 </w:t>
            </w:r>
          </w:p>
        </w:tc>
        <w:tc>
          <w:tcPr>
            <w:tcW w:w="6480" w:type="dxa"/>
          </w:tcPr>
          <w:p w:rsidR="008E14B4" w:rsidRPr="00C91A58" w:rsidRDefault="008E14B4" w:rsidP="00CB4AE1">
            <w:pPr>
              <w:keepNext/>
              <w:autoSpaceDE w:val="0"/>
              <w:spacing w:line="360" w:lineRule="auto"/>
              <w:ind w:right="1080"/>
              <w:rPr>
                <w:rFonts w:cs="Arial"/>
                <w:bCs/>
                <w:color w:val="000000"/>
                <w:szCs w:val="24"/>
              </w:rPr>
            </w:pPr>
            <w:r w:rsidRPr="00C91A58">
              <w:rPr>
                <w:rFonts w:cs="Arial"/>
                <w:bCs/>
                <w:color w:val="000000"/>
                <w:szCs w:val="24"/>
              </w:rPr>
              <w:t>No classes scheduled</w:t>
            </w:r>
          </w:p>
        </w:tc>
      </w:tr>
      <w:tr w:rsidR="008E14B4" w:rsidRPr="00C91A58" w:rsidTr="009D0395">
        <w:tc>
          <w:tcPr>
            <w:tcW w:w="3217" w:type="dxa"/>
          </w:tcPr>
          <w:p w:rsidR="008E14B4" w:rsidRPr="00C91A58" w:rsidRDefault="008E14B4" w:rsidP="00CB4AE1">
            <w:pPr>
              <w:keepNext/>
              <w:autoSpaceDE w:val="0"/>
              <w:spacing w:line="360" w:lineRule="auto"/>
              <w:ind w:right="1080"/>
              <w:rPr>
                <w:rFonts w:cs="Arial"/>
                <w:bCs/>
                <w:color w:val="000000"/>
                <w:szCs w:val="24"/>
              </w:rPr>
            </w:pPr>
            <w:r w:rsidRPr="00C91A58">
              <w:rPr>
                <w:rFonts w:cs="Arial"/>
                <w:bCs/>
                <w:color w:val="000000"/>
                <w:szCs w:val="24"/>
              </w:rPr>
              <w:t>October 14</w:t>
            </w:r>
          </w:p>
        </w:tc>
        <w:tc>
          <w:tcPr>
            <w:tcW w:w="6480" w:type="dxa"/>
          </w:tcPr>
          <w:p w:rsidR="008E14B4" w:rsidRPr="00C91A58" w:rsidRDefault="008E14B4" w:rsidP="00CB4AE1">
            <w:pPr>
              <w:keepNext/>
              <w:autoSpaceDE w:val="0"/>
              <w:spacing w:line="360" w:lineRule="auto"/>
              <w:ind w:right="1080"/>
              <w:rPr>
                <w:rFonts w:cs="Arial"/>
                <w:bCs/>
                <w:color w:val="000000"/>
                <w:szCs w:val="24"/>
              </w:rPr>
            </w:pPr>
            <w:r w:rsidRPr="00C91A58">
              <w:rPr>
                <w:rFonts w:cs="Arial"/>
                <w:bCs/>
                <w:color w:val="000000"/>
                <w:szCs w:val="24"/>
              </w:rPr>
              <w:t>College closed</w:t>
            </w:r>
          </w:p>
        </w:tc>
      </w:tr>
      <w:tr w:rsidR="008E14B4" w:rsidRPr="00C91A58" w:rsidTr="009D0395">
        <w:tc>
          <w:tcPr>
            <w:tcW w:w="3217" w:type="dxa"/>
          </w:tcPr>
          <w:p w:rsidR="008E14B4" w:rsidRPr="00C91A58" w:rsidRDefault="008E14B4" w:rsidP="00CB4AE1">
            <w:pPr>
              <w:keepNext/>
              <w:autoSpaceDE w:val="0"/>
              <w:spacing w:line="360" w:lineRule="auto"/>
              <w:ind w:right="1080"/>
              <w:rPr>
                <w:rFonts w:cs="Arial"/>
                <w:bCs/>
                <w:color w:val="000000"/>
                <w:szCs w:val="24"/>
              </w:rPr>
            </w:pPr>
            <w:r w:rsidRPr="00C91A58">
              <w:rPr>
                <w:rFonts w:cs="Arial"/>
                <w:bCs/>
                <w:color w:val="000000"/>
                <w:szCs w:val="24"/>
              </w:rPr>
              <w:t>October 16</w:t>
            </w:r>
          </w:p>
        </w:tc>
        <w:tc>
          <w:tcPr>
            <w:tcW w:w="6480" w:type="dxa"/>
          </w:tcPr>
          <w:p w:rsidR="008E14B4" w:rsidRPr="00C91A58" w:rsidRDefault="008E14B4" w:rsidP="00CB4AE1">
            <w:pPr>
              <w:keepNext/>
              <w:autoSpaceDE w:val="0"/>
              <w:spacing w:line="360" w:lineRule="auto"/>
              <w:ind w:right="1080"/>
              <w:rPr>
                <w:rFonts w:cs="Arial"/>
                <w:bCs/>
                <w:color w:val="000000"/>
                <w:szCs w:val="24"/>
              </w:rPr>
            </w:pPr>
            <w:r w:rsidRPr="00C91A58">
              <w:rPr>
                <w:rFonts w:cs="Arial"/>
                <w:bCs/>
                <w:color w:val="000000"/>
                <w:szCs w:val="24"/>
              </w:rPr>
              <w:t>Irregular Day – Classes follow Monday schedule</w:t>
            </w:r>
          </w:p>
        </w:tc>
      </w:tr>
      <w:tr w:rsidR="008E14B4" w:rsidRPr="00C91A58" w:rsidTr="009D0395">
        <w:tc>
          <w:tcPr>
            <w:tcW w:w="3217" w:type="dxa"/>
          </w:tcPr>
          <w:p w:rsidR="008E14B4" w:rsidRPr="00C91A58" w:rsidRDefault="008E14B4" w:rsidP="00CB4AE1">
            <w:pPr>
              <w:keepNext/>
              <w:autoSpaceDE w:val="0"/>
              <w:spacing w:line="360" w:lineRule="auto"/>
              <w:rPr>
                <w:rFonts w:cs="Arial"/>
                <w:bCs/>
                <w:color w:val="000000"/>
                <w:szCs w:val="24"/>
              </w:rPr>
            </w:pPr>
            <w:r w:rsidRPr="00C91A58">
              <w:rPr>
                <w:rFonts w:cs="Arial"/>
                <w:bCs/>
                <w:color w:val="000000"/>
                <w:szCs w:val="24"/>
              </w:rPr>
              <w:t>November 10</w:t>
            </w:r>
          </w:p>
        </w:tc>
        <w:tc>
          <w:tcPr>
            <w:tcW w:w="6480" w:type="dxa"/>
          </w:tcPr>
          <w:p w:rsidR="008E14B4" w:rsidRPr="00C91A58" w:rsidRDefault="008E14B4" w:rsidP="00CB4AE1">
            <w:pPr>
              <w:keepNext/>
              <w:autoSpaceDE w:val="0"/>
              <w:spacing w:line="360" w:lineRule="auto"/>
              <w:ind w:right="1080"/>
              <w:rPr>
                <w:rFonts w:cs="Arial"/>
                <w:b/>
                <w:bCs/>
                <w:i/>
                <w:color w:val="000000"/>
                <w:szCs w:val="24"/>
              </w:rPr>
            </w:pPr>
            <w:r w:rsidRPr="00C91A58">
              <w:rPr>
                <w:rFonts w:cs="Arial"/>
                <w:bCs/>
                <w:color w:val="000000"/>
                <w:szCs w:val="24"/>
              </w:rPr>
              <w:t>Last Day to Officially Withdraw from the Course</w:t>
            </w:r>
          </w:p>
        </w:tc>
      </w:tr>
      <w:tr w:rsidR="008E14B4" w:rsidRPr="00C91A58" w:rsidTr="009D0395">
        <w:tc>
          <w:tcPr>
            <w:tcW w:w="3217" w:type="dxa"/>
          </w:tcPr>
          <w:p w:rsidR="008E14B4" w:rsidRPr="00C91A58" w:rsidRDefault="008E14B4" w:rsidP="00CB4AE1">
            <w:pPr>
              <w:keepNext/>
              <w:autoSpaceDE w:val="0"/>
              <w:spacing w:line="360" w:lineRule="auto"/>
              <w:ind w:right="1080"/>
              <w:rPr>
                <w:rFonts w:cs="Arial"/>
                <w:bCs/>
                <w:color w:val="000000"/>
                <w:szCs w:val="24"/>
              </w:rPr>
            </w:pPr>
            <w:r w:rsidRPr="00C91A58">
              <w:rPr>
                <w:rFonts w:cs="Arial"/>
                <w:bCs/>
                <w:color w:val="000000"/>
                <w:szCs w:val="24"/>
              </w:rPr>
              <w:t>November 28</w:t>
            </w:r>
            <w:r w:rsidR="009D0395" w:rsidRPr="00C91A58">
              <w:rPr>
                <w:rFonts w:cs="Arial"/>
                <w:bCs/>
                <w:color w:val="000000"/>
                <w:szCs w:val="24"/>
              </w:rPr>
              <w:t xml:space="preserve"> to December 1</w:t>
            </w:r>
          </w:p>
        </w:tc>
        <w:tc>
          <w:tcPr>
            <w:tcW w:w="6480" w:type="dxa"/>
          </w:tcPr>
          <w:p w:rsidR="008E14B4" w:rsidRPr="00C91A58" w:rsidRDefault="008E14B4" w:rsidP="00CB4AE1">
            <w:pPr>
              <w:keepNext/>
              <w:autoSpaceDE w:val="0"/>
              <w:spacing w:line="360" w:lineRule="auto"/>
              <w:ind w:right="1080"/>
              <w:rPr>
                <w:rFonts w:cs="Arial"/>
                <w:bCs/>
                <w:color w:val="000000"/>
                <w:szCs w:val="24"/>
              </w:rPr>
            </w:pPr>
            <w:r w:rsidRPr="00C91A58">
              <w:rPr>
                <w:rFonts w:cs="Arial"/>
                <w:bCs/>
                <w:color w:val="000000"/>
                <w:szCs w:val="24"/>
              </w:rPr>
              <w:t>College Closed</w:t>
            </w:r>
          </w:p>
        </w:tc>
      </w:tr>
      <w:tr w:rsidR="008E14B4" w:rsidRPr="00C91A58" w:rsidTr="009D0395">
        <w:tc>
          <w:tcPr>
            <w:tcW w:w="3217" w:type="dxa"/>
          </w:tcPr>
          <w:p w:rsidR="008E14B4" w:rsidRPr="00C91A58" w:rsidRDefault="008E14B4" w:rsidP="00CB4AE1">
            <w:pPr>
              <w:keepNext/>
              <w:autoSpaceDE w:val="0"/>
              <w:spacing w:line="360" w:lineRule="auto"/>
              <w:ind w:right="1080"/>
              <w:rPr>
                <w:rFonts w:cs="Arial"/>
                <w:bCs/>
                <w:color w:val="000000"/>
                <w:szCs w:val="24"/>
              </w:rPr>
            </w:pPr>
            <w:r w:rsidRPr="00C91A58">
              <w:rPr>
                <w:rFonts w:cs="Arial"/>
                <w:bCs/>
                <w:color w:val="000000"/>
                <w:szCs w:val="24"/>
              </w:rPr>
              <w:t>December 7</w:t>
            </w:r>
          </w:p>
        </w:tc>
        <w:tc>
          <w:tcPr>
            <w:tcW w:w="6480" w:type="dxa"/>
          </w:tcPr>
          <w:p w:rsidR="008E14B4" w:rsidRPr="00C91A58" w:rsidRDefault="008E14B4" w:rsidP="00CB4AE1">
            <w:pPr>
              <w:keepNext/>
              <w:autoSpaceDE w:val="0"/>
              <w:spacing w:line="360" w:lineRule="auto"/>
              <w:ind w:right="1080"/>
              <w:rPr>
                <w:rFonts w:cs="Arial"/>
                <w:bCs/>
                <w:color w:val="000000"/>
                <w:szCs w:val="24"/>
              </w:rPr>
            </w:pPr>
            <w:r w:rsidRPr="00C91A58">
              <w:rPr>
                <w:rFonts w:cs="Arial"/>
                <w:bCs/>
                <w:color w:val="000000"/>
                <w:szCs w:val="24"/>
              </w:rPr>
              <w:t>Last Day of Saturday Classes</w:t>
            </w:r>
          </w:p>
        </w:tc>
      </w:tr>
      <w:tr w:rsidR="008E14B4" w:rsidRPr="00C91A58" w:rsidTr="009D0395">
        <w:tc>
          <w:tcPr>
            <w:tcW w:w="3217" w:type="dxa"/>
          </w:tcPr>
          <w:p w:rsidR="008E14B4" w:rsidRPr="00C91A58" w:rsidRDefault="008E14B4" w:rsidP="00CB4AE1">
            <w:pPr>
              <w:keepNext/>
              <w:autoSpaceDE w:val="0"/>
              <w:spacing w:line="360" w:lineRule="auto"/>
              <w:ind w:right="1080"/>
              <w:rPr>
                <w:rFonts w:cs="Arial"/>
                <w:bCs/>
                <w:color w:val="000000"/>
                <w:szCs w:val="24"/>
              </w:rPr>
            </w:pPr>
            <w:r w:rsidRPr="00C91A58">
              <w:rPr>
                <w:rFonts w:cs="Arial"/>
                <w:bCs/>
                <w:color w:val="000000"/>
                <w:szCs w:val="24"/>
              </w:rPr>
              <w:t>December11</w:t>
            </w:r>
          </w:p>
        </w:tc>
        <w:tc>
          <w:tcPr>
            <w:tcW w:w="6480" w:type="dxa"/>
          </w:tcPr>
          <w:p w:rsidR="008E14B4" w:rsidRPr="00C91A58" w:rsidRDefault="008E14B4" w:rsidP="00CB4AE1">
            <w:pPr>
              <w:keepNext/>
              <w:autoSpaceDE w:val="0"/>
              <w:spacing w:line="360" w:lineRule="auto"/>
              <w:ind w:right="1080"/>
              <w:rPr>
                <w:rFonts w:cs="Arial"/>
                <w:bCs/>
                <w:color w:val="000000"/>
                <w:szCs w:val="24"/>
              </w:rPr>
            </w:pPr>
            <w:r w:rsidRPr="00C91A58">
              <w:rPr>
                <w:rFonts w:cs="Arial"/>
                <w:bCs/>
                <w:color w:val="000000"/>
                <w:szCs w:val="24"/>
              </w:rPr>
              <w:t>Last Day of Weekday Classes</w:t>
            </w:r>
          </w:p>
        </w:tc>
      </w:tr>
      <w:tr w:rsidR="008E14B4" w:rsidRPr="00C91A58" w:rsidTr="00CB4AE1">
        <w:trPr>
          <w:trHeight w:val="70"/>
        </w:trPr>
        <w:tc>
          <w:tcPr>
            <w:tcW w:w="3217" w:type="dxa"/>
          </w:tcPr>
          <w:p w:rsidR="008E14B4" w:rsidRPr="00C91A58" w:rsidRDefault="008E14B4" w:rsidP="00CB4AE1">
            <w:pPr>
              <w:keepNext/>
              <w:autoSpaceDE w:val="0"/>
              <w:spacing w:line="360" w:lineRule="auto"/>
              <w:ind w:right="432"/>
              <w:rPr>
                <w:rFonts w:cs="Arial"/>
                <w:bCs/>
                <w:color w:val="000000"/>
                <w:szCs w:val="24"/>
              </w:rPr>
            </w:pPr>
            <w:r w:rsidRPr="00C91A58">
              <w:rPr>
                <w:rFonts w:cs="Arial"/>
                <w:bCs/>
                <w:color w:val="000000"/>
                <w:szCs w:val="24"/>
              </w:rPr>
              <w:t>December 12</w:t>
            </w:r>
          </w:p>
        </w:tc>
        <w:tc>
          <w:tcPr>
            <w:tcW w:w="6480" w:type="dxa"/>
          </w:tcPr>
          <w:p w:rsidR="008E14B4" w:rsidRPr="00C91A58" w:rsidRDefault="008E14B4" w:rsidP="00CB4AE1">
            <w:pPr>
              <w:keepNext/>
              <w:autoSpaceDE w:val="0"/>
              <w:spacing w:line="360" w:lineRule="auto"/>
              <w:ind w:right="1080"/>
              <w:rPr>
                <w:rFonts w:cs="Arial"/>
                <w:bCs/>
                <w:color w:val="000000"/>
                <w:szCs w:val="24"/>
              </w:rPr>
            </w:pPr>
            <w:r w:rsidRPr="00C91A58">
              <w:rPr>
                <w:rFonts w:cs="Arial"/>
                <w:bCs/>
                <w:color w:val="000000"/>
                <w:szCs w:val="24"/>
              </w:rPr>
              <w:t>Reading Day</w:t>
            </w:r>
          </w:p>
        </w:tc>
      </w:tr>
    </w:tbl>
    <w:p w:rsidR="00BD569F" w:rsidRPr="00C91A58" w:rsidRDefault="00BD569F" w:rsidP="003F0751">
      <w:pPr>
        <w:pStyle w:val="Heading2"/>
        <w:rPr>
          <w:rFonts w:cs="Arial"/>
        </w:rPr>
        <w:sectPr w:rsidR="00BD569F" w:rsidRPr="00C91A58" w:rsidSect="00BD569F">
          <w:type w:val="continuous"/>
          <w:pgSz w:w="12240" w:h="15840"/>
          <w:pgMar w:top="1440" w:right="1152" w:bottom="1440" w:left="1152" w:header="720" w:footer="288" w:gutter="0"/>
          <w:cols w:space="720"/>
          <w:docGrid w:linePitch="360"/>
        </w:sectPr>
      </w:pPr>
    </w:p>
    <w:p w:rsidR="003F0751" w:rsidRPr="00C91A58" w:rsidRDefault="003F0751" w:rsidP="003F0751">
      <w:pPr>
        <w:pStyle w:val="Heading2"/>
        <w:rPr>
          <w:rFonts w:cs="Arial"/>
        </w:rPr>
      </w:pPr>
      <w:bookmarkStart w:id="36" w:name="_Toc64436538"/>
      <w:bookmarkStart w:id="37" w:name="_Toc64439213"/>
      <w:bookmarkStart w:id="38" w:name="_Toc64439572"/>
      <w:r w:rsidRPr="00C91A58">
        <w:rPr>
          <w:rFonts w:cs="Arial"/>
        </w:rPr>
        <w:lastRenderedPageBreak/>
        <w:t>Tentative L</w:t>
      </w:r>
      <w:r w:rsidR="00073FE5">
        <w:rPr>
          <w:rFonts w:cs="Arial"/>
        </w:rPr>
        <w:t>ecture and Exam Outline</w:t>
      </w:r>
      <w:r w:rsidRPr="00C91A58">
        <w:rPr>
          <w:rFonts w:cs="Arial"/>
        </w:rPr>
        <w:t xml:space="preserve"> </w:t>
      </w:r>
      <w:r w:rsidR="00073FE5">
        <w:rPr>
          <w:rFonts w:cs="Arial"/>
        </w:rPr>
        <w:t>by Week</w:t>
      </w:r>
      <w:bookmarkEnd w:id="36"/>
      <w:bookmarkEnd w:id="37"/>
      <w:bookmarkEnd w:id="38"/>
    </w:p>
    <w:p w:rsidR="008D2941" w:rsidRDefault="008D2941" w:rsidP="00643E49">
      <w:pPr>
        <w:spacing w:after="0" w:line="240" w:lineRule="auto"/>
        <w:rPr>
          <w:rFonts w:cs="Arial"/>
          <w:szCs w:val="24"/>
        </w:rPr>
      </w:pPr>
      <w:r w:rsidRPr="009E5349">
        <w:rPr>
          <w:rStyle w:val="Strong"/>
        </w:rPr>
        <w:t>Note</w:t>
      </w:r>
      <w:r w:rsidRPr="00643E49">
        <w:rPr>
          <w:rFonts w:cs="Arial"/>
          <w:szCs w:val="24"/>
        </w:rPr>
        <w:t>: Homework assignments will be due after</w:t>
      </w:r>
      <w:r w:rsidR="00C91A58" w:rsidRPr="00643E49">
        <w:rPr>
          <w:rFonts w:cs="Arial"/>
          <w:szCs w:val="24"/>
        </w:rPr>
        <w:t xml:space="preserve"> the completion of each chapter.   I</w:t>
      </w:r>
      <w:r w:rsidRPr="00643E49">
        <w:rPr>
          <w:rFonts w:cs="Arial"/>
          <w:szCs w:val="24"/>
        </w:rPr>
        <w:t>ndividual instructors will set the due dates in Sapling.</w:t>
      </w:r>
    </w:p>
    <w:p w:rsidR="00643E49" w:rsidRPr="00643E49" w:rsidRDefault="00643E49" w:rsidP="00643E49">
      <w:pPr>
        <w:spacing w:after="0" w:line="240" w:lineRule="auto"/>
        <w:rPr>
          <w:rFonts w:cs="Arial"/>
          <w:szCs w:val="24"/>
        </w:rPr>
      </w:pPr>
    </w:p>
    <w:p w:rsidR="008D2941" w:rsidRPr="00643E49" w:rsidRDefault="008D2941" w:rsidP="00643E49">
      <w:pPr>
        <w:pStyle w:val="Heading3"/>
        <w:spacing w:before="0" w:after="60" w:line="240" w:lineRule="auto"/>
        <w:contextualSpacing/>
        <w:rPr>
          <w:rFonts w:cs="Arial"/>
          <w:szCs w:val="24"/>
        </w:rPr>
      </w:pPr>
      <w:r w:rsidRPr="00643E49">
        <w:rPr>
          <w:rFonts w:cs="Arial"/>
          <w:szCs w:val="24"/>
        </w:rPr>
        <w:t>Week 1</w:t>
      </w:r>
    </w:p>
    <w:p w:rsidR="00643E49" w:rsidRPr="00CD1668" w:rsidRDefault="008D2941" w:rsidP="0011586B">
      <w:pPr>
        <w:spacing w:after="60" w:line="240" w:lineRule="auto"/>
        <w:ind w:left="720"/>
        <w:rPr>
          <w:rFonts w:cs="Arial"/>
        </w:rPr>
      </w:pPr>
      <w:r w:rsidRPr="00CD1668">
        <w:rPr>
          <w:rFonts w:cs="Arial"/>
        </w:rPr>
        <w:t>Course orientation</w:t>
      </w:r>
    </w:p>
    <w:p w:rsidR="008D2941" w:rsidRPr="00CD1668" w:rsidRDefault="008D2941" w:rsidP="0011586B">
      <w:pPr>
        <w:spacing w:after="60" w:line="240" w:lineRule="auto"/>
        <w:ind w:left="720"/>
        <w:rPr>
          <w:rFonts w:cs="Arial"/>
        </w:rPr>
      </w:pPr>
      <w:r w:rsidRPr="00CD1668">
        <w:rPr>
          <w:rFonts w:cs="Arial"/>
        </w:rPr>
        <w:t>Chapter 1 (Matter and Measurement)</w:t>
      </w:r>
    </w:p>
    <w:p w:rsidR="008D2941" w:rsidRPr="00643E49" w:rsidRDefault="008D2941" w:rsidP="00643E49">
      <w:pPr>
        <w:pStyle w:val="Heading3"/>
        <w:spacing w:before="0" w:after="60" w:line="240" w:lineRule="auto"/>
        <w:contextualSpacing/>
        <w:rPr>
          <w:rFonts w:cs="Arial"/>
          <w:szCs w:val="24"/>
        </w:rPr>
      </w:pPr>
      <w:r w:rsidRPr="00643E49">
        <w:rPr>
          <w:rFonts w:cs="Arial"/>
          <w:szCs w:val="24"/>
        </w:rPr>
        <w:t>Week 2</w:t>
      </w:r>
    </w:p>
    <w:p w:rsidR="008D2941" w:rsidRPr="00CD1668" w:rsidRDefault="008D2941" w:rsidP="0011586B">
      <w:pPr>
        <w:spacing w:after="60" w:line="240" w:lineRule="auto"/>
        <w:ind w:left="720"/>
        <w:rPr>
          <w:rFonts w:cs="Arial"/>
          <w:szCs w:val="24"/>
        </w:rPr>
      </w:pPr>
      <w:r w:rsidRPr="00CD1668">
        <w:rPr>
          <w:rFonts w:cs="Arial"/>
          <w:szCs w:val="24"/>
        </w:rPr>
        <w:t>Chapter 2.1</w:t>
      </w:r>
      <w:r w:rsidR="009E5349">
        <w:rPr>
          <w:rFonts w:cs="Arial"/>
          <w:szCs w:val="24"/>
        </w:rPr>
        <w:t xml:space="preserve"> to</w:t>
      </w:r>
      <w:r w:rsidRPr="00CD1668">
        <w:rPr>
          <w:rFonts w:cs="Arial"/>
          <w:szCs w:val="24"/>
        </w:rPr>
        <w:t xml:space="preserve"> 2.6 (Atoms, Molecules, and Ions)</w:t>
      </w:r>
    </w:p>
    <w:p w:rsidR="008D2941" w:rsidRPr="00643E49" w:rsidRDefault="008D2941" w:rsidP="00643E49">
      <w:pPr>
        <w:pStyle w:val="Heading3"/>
        <w:spacing w:before="0" w:after="60" w:line="240" w:lineRule="auto"/>
        <w:contextualSpacing/>
        <w:rPr>
          <w:rFonts w:cs="Arial"/>
          <w:szCs w:val="24"/>
        </w:rPr>
      </w:pPr>
      <w:r w:rsidRPr="00643E49">
        <w:rPr>
          <w:rFonts w:cs="Arial"/>
          <w:szCs w:val="24"/>
        </w:rPr>
        <w:t>Week 3</w:t>
      </w:r>
    </w:p>
    <w:p w:rsidR="008D2941" w:rsidRPr="00CD1668" w:rsidRDefault="008D2941" w:rsidP="0011586B">
      <w:pPr>
        <w:spacing w:after="60" w:line="240" w:lineRule="auto"/>
        <w:ind w:left="720"/>
        <w:rPr>
          <w:rFonts w:cs="Arial"/>
          <w:szCs w:val="24"/>
        </w:rPr>
      </w:pPr>
      <w:r w:rsidRPr="00CD1668">
        <w:rPr>
          <w:rFonts w:cs="Arial"/>
          <w:szCs w:val="24"/>
        </w:rPr>
        <w:t>Chapter 2.7 to 2.9 (Atoms, Molecules, and Ions)</w:t>
      </w:r>
    </w:p>
    <w:p w:rsidR="008D2941" w:rsidRPr="00CD1668" w:rsidRDefault="008D2941" w:rsidP="0011586B">
      <w:pPr>
        <w:spacing w:after="60" w:line="240" w:lineRule="auto"/>
        <w:ind w:left="720"/>
        <w:rPr>
          <w:rFonts w:cs="Arial"/>
          <w:szCs w:val="24"/>
        </w:rPr>
      </w:pPr>
      <w:r w:rsidRPr="00CD1668">
        <w:rPr>
          <w:rFonts w:cs="Arial"/>
          <w:szCs w:val="24"/>
        </w:rPr>
        <w:t xml:space="preserve">Chapter 3.1 </w:t>
      </w:r>
      <w:r w:rsidR="00496A03" w:rsidRPr="00CD1668">
        <w:rPr>
          <w:rFonts w:cs="Arial"/>
          <w:szCs w:val="24"/>
        </w:rPr>
        <w:t>to</w:t>
      </w:r>
      <w:r w:rsidRPr="00CD1668">
        <w:rPr>
          <w:rFonts w:cs="Arial"/>
          <w:szCs w:val="24"/>
        </w:rPr>
        <w:t xml:space="preserve"> 3.4 (Stoichiometry: Calculations with Chemical Formulas)</w:t>
      </w:r>
    </w:p>
    <w:p w:rsidR="008D2941" w:rsidRPr="00643E49" w:rsidRDefault="008D2941" w:rsidP="00643E49">
      <w:pPr>
        <w:pStyle w:val="Heading3"/>
        <w:spacing w:before="0" w:after="60" w:line="240" w:lineRule="auto"/>
        <w:contextualSpacing/>
        <w:rPr>
          <w:rFonts w:cs="Arial"/>
          <w:szCs w:val="24"/>
        </w:rPr>
      </w:pPr>
      <w:r w:rsidRPr="00643E49">
        <w:rPr>
          <w:rFonts w:cs="Arial"/>
          <w:szCs w:val="24"/>
        </w:rPr>
        <w:t>Week 4</w:t>
      </w:r>
    </w:p>
    <w:p w:rsidR="008D2941" w:rsidRPr="00CD1668" w:rsidRDefault="008D2941" w:rsidP="0011586B">
      <w:pPr>
        <w:spacing w:after="60" w:line="240" w:lineRule="auto"/>
        <w:ind w:left="720"/>
        <w:rPr>
          <w:rFonts w:cs="Arial"/>
          <w:szCs w:val="24"/>
        </w:rPr>
      </w:pPr>
      <w:r w:rsidRPr="00CD1668">
        <w:rPr>
          <w:rFonts w:cs="Arial"/>
          <w:szCs w:val="24"/>
        </w:rPr>
        <w:t>Chapter 3.5 to 3.7 (Stoichiometry: Calculations with Chemical Formulas)</w:t>
      </w:r>
    </w:p>
    <w:p w:rsidR="008D2941" w:rsidRPr="00CD1668" w:rsidRDefault="008D2941" w:rsidP="0011586B">
      <w:pPr>
        <w:spacing w:after="60" w:line="240" w:lineRule="auto"/>
        <w:ind w:left="720"/>
        <w:rPr>
          <w:rFonts w:cs="Arial"/>
          <w:szCs w:val="24"/>
        </w:rPr>
      </w:pPr>
      <w:r w:rsidRPr="00CD1668">
        <w:rPr>
          <w:rFonts w:cs="Arial"/>
          <w:szCs w:val="24"/>
        </w:rPr>
        <w:t>Chapter 4.1 to 4.2 (Aqueous Reactions and Solution Stoichiometry)</w:t>
      </w:r>
    </w:p>
    <w:p w:rsidR="008D2941" w:rsidRPr="00643E49" w:rsidRDefault="008D2941" w:rsidP="00643E49">
      <w:pPr>
        <w:pStyle w:val="Heading3"/>
        <w:spacing w:before="0" w:after="60" w:line="240" w:lineRule="auto"/>
        <w:contextualSpacing/>
        <w:rPr>
          <w:rFonts w:cs="Arial"/>
          <w:szCs w:val="24"/>
        </w:rPr>
      </w:pPr>
      <w:r w:rsidRPr="00643E49">
        <w:rPr>
          <w:rFonts w:cs="Arial"/>
          <w:szCs w:val="24"/>
        </w:rPr>
        <w:t>Week 5</w:t>
      </w:r>
    </w:p>
    <w:p w:rsidR="008D2941" w:rsidRPr="00CD1668" w:rsidRDefault="008D2941" w:rsidP="0011586B">
      <w:pPr>
        <w:spacing w:after="60" w:line="240" w:lineRule="auto"/>
        <w:ind w:left="720"/>
        <w:rPr>
          <w:rFonts w:cs="Arial"/>
          <w:szCs w:val="24"/>
        </w:rPr>
      </w:pPr>
      <w:r w:rsidRPr="00CD1668">
        <w:rPr>
          <w:rFonts w:cs="Arial"/>
          <w:szCs w:val="24"/>
        </w:rPr>
        <w:t>Chapter 4.3 to 4.6 (Aqueous Reactions and Solution Stoichiometry)</w:t>
      </w:r>
    </w:p>
    <w:p w:rsidR="008D2941" w:rsidRPr="00F32766" w:rsidRDefault="008D2941" w:rsidP="0011586B">
      <w:pPr>
        <w:pStyle w:val="Heading4"/>
        <w:ind w:left="720"/>
        <w:rPr>
          <w:rStyle w:val="Strong"/>
          <w:b/>
          <w:bCs w:val="0"/>
        </w:rPr>
      </w:pPr>
      <w:r w:rsidRPr="00F32766">
        <w:rPr>
          <w:rStyle w:val="Strong"/>
          <w:b/>
          <w:bCs w:val="0"/>
        </w:rPr>
        <w:t>EXAM #1 (</w:t>
      </w:r>
      <w:r w:rsidR="00EF6F36" w:rsidRPr="00F32766">
        <w:rPr>
          <w:rStyle w:val="Strong"/>
          <w:b/>
          <w:bCs w:val="0"/>
        </w:rPr>
        <w:t xml:space="preserve">covering </w:t>
      </w:r>
      <w:r w:rsidRPr="00F32766">
        <w:rPr>
          <w:rStyle w:val="Strong"/>
          <w:b/>
          <w:bCs w:val="0"/>
        </w:rPr>
        <w:t xml:space="preserve">Chapters 1, 2, </w:t>
      </w:r>
      <w:r w:rsidR="00EF6F36" w:rsidRPr="00F32766">
        <w:rPr>
          <w:rStyle w:val="Strong"/>
          <w:b/>
          <w:bCs w:val="0"/>
        </w:rPr>
        <w:t xml:space="preserve">and </w:t>
      </w:r>
      <w:r w:rsidRPr="00F32766">
        <w:rPr>
          <w:rStyle w:val="Strong"/>
          <w:b/>
          <w:bCs w:val="0"/>
        </w:rPr>
        <w:t>3)</w:t>
      </w:r>
    </w:p>
    <w:p w:rsidR="008D2941" w:rsidRPr="00643E49" w:rsidRDefault="008D2941" w:rsidP="00643E49">
      <w:pPr>
        <w:pStyle w:val="Heading3"/>
        <w:spacing w:before="0" w:after="60" w:line="240" w:lineRule="auto"/>
        <w:contextualSpacing/>
        <w:rPr>
          <w:rFonts w:cs="Arial"/>
          <w:szCs w:val="24"/>
        </w:rPr>
      </w:pPr>
      <w:r w:rsidRPr="00643E49">
        <w:rPr>
          <w:rFonts w:cs="Arial"/>
          <w:szCs w:val="24"/>
        </w:rPr>
        <w:t>Week 6</w:t>
      </w:r>
    </w:p>
    <w:p w:rsidR="008D2941" w:rsidRPr="00CD1668" w:rsidRDefault="008D2941" w:rsidP="0011586B">
      <w:pPr>
        <w:spacing w:after="60" w:line="240" w:lineRule="auto"/>
        <w:ind w:left="720"/>
        <w:rPr>
          <w:rFonts w:cs="Arial"/>
          <w:szCs w:val="24"/>
        </w:rPr>
      </w:pPr>
      <w:r w:rsidRPr="00CD1668">
        <w:rPr>
          <w:rFonts w:cs="Arial"/>
          <w:szCs w:val="24"/>
        </w:rPr>
        <w:t>Chapter 5 (Thermochemistry)</w:t>
      </w:r>
    </w:p>
    <w:p w:rsidR="008D2941" w:rsidRPr="00643E49" w:rsidRDefault="008D2941" w:rsidP="00643E49">
      <w:pPr>
        <w:pStyle w:val="Heading3"/>
        <w:spacing w:before="0" w:after="60" w:line="240" w:lineRule="auto"/>
        <w:contextualSpacing/>
        <w:rPr>
          <w:rFonts w:cs="Arial"/>
          <w:szCs w:val="24"/>
        </w:rPr>
      </w:pPr>
      <w:r w:rsidRPr="00643E49">
        <w:rPr>
          <w:rFonts w:cs="Arial"/>
          <w:szCs w:val="24"/>
        </w:rPr>
        <w:t>Week 7</w:t>
      </w:r>
    </w:p>
    <w:p w:rsidR="008D2941" w:rsidRPr="00CD1668" w:rsidRDefault="008D2941" w:rsidP="0011586B">
      <w:pPr>
        <w:spacing w:after="60" w:line="240" w:lineRule="auto"/>
        <w:ind w:left="720"/>
        <w:rPr>
          <w:rFonts w:cs="Arial"/>
          <w:szCs w:val="24"/>
        </w:rPr>
      </w:pPr>
      <w:r w:rsidRPr="00CD1668">
        <w:rPr>
          <w:rFonts w:cs="Arial"/>
          <w:szCs w:val="24"/>
        </w:rPr>
        <w:t>Chapter 6 (Electronic Structure of Atoms)</w:t>
      </w:r>
    </w:p>
    <w:p w:rsidR="008D2941" w:rsidRPr="00F32766" w:rsidRDefault="008D2941" w:rsidP="0011586B">
      <w:pPr>
        <w:pStyle w:val="Heading4"/>
        <w:ind w:left="720"/>
        <w:rPr>
          <w:rStyle w:val="Strong"/>
          <w:b/>
          <w:bCs w:val="0"/>
        </w:rPr>
      </w:pPr>
      <w:r w:rsidRPr="00F32766">
        <w:rPr>
          <w:rStyle w:val="Strong"/>
          <w:b/>
          <w:bCs w:val="0"/>
        </w:rPr>
        <w:t>EXAM #2 (</w:t>
      </w:r>
      <w:r w:rsidR="00EF6F36" w:rsidRPr="00F32766">
        <w:rPr>
          <w:rStyle w:val="Strong"/>
          <w:b/>
          <w:bCs w:val="0"/>
        </w:rPr>
        <w:t xml:space="preserve">covering </w:t>
      </w:r>
      <w:r w:rsidRPr="00F32766">
        <w:rPr>
          <w:rStyle w:val="Strong"/>
          <w:b/>
          <w:bCs w:val="0"/>
        </w:rPr>
        <w:t>Chapters 4</w:t>
      </w:r>
      <w:r w:rsidR="00EF6F36" w:rsidRPr="00F32766">
        <w:rPr>
          <w:rStyle w:val="Strong"/>
          <w:b/>
          <w:bCs w:val="0"/>
        </w:rPr>
        <w:t xml:space="preserve"> and</w:t>
      </w:r>
      <w:r w:rsidRPr="00F32766">
        <w:rPr>
          <w:rStyle w:val="Strong"/>
          <w:b/>
          <w:bCs w:val="0"/>
        </w:rPr>
        <w:t xml:space="preserve"> 5)</w:t>
      </w:r>
    </w:p>
    <w:p w:rsidR="008D2941" w:rsidRPr="00643E49" w:rsidRDefault="008D2941" w:rsidP="00643E49">
      <w:pPr>
        <w:pStyle w:val="Heading3"/>
        <w:spacing w:before="0" w:after="60" w:line="240" w:lineRule="auto"/>
        <w:contextualSpacing/>
        <w:rPr>
          <w:rFonts w:cs="Arial"/>
          <w:szCs w:val="24"/>
        </w:rPr>
      </w:pPr>
      <w:r w:rsidRPr="00643E49">
        <w:rPr>
          <w:rFonts w:cs="Arial"/>
          <w:szCs w:val="24"/>
        </w:rPr>
        <w:t>Week 8</w:t>
      </w:r>
    </w:p>
    <w:p w:rsidR="008D2941" w:rsidRPr="00CD1668" w:rsidRDefault="008D2941" w:rsidP="0011586B">
      <w:pPr>
        <w:spacing w:after="60" w:line="240" w:lineRule="auto"/>
        <w:ind w:left="720"/>
        <w:rPr>
          <w:rFonts w:cs="Arial"/>
          <w:szCs w:val="24"/>
        </w:rPr>
      </w:pPr>
      <w:r w:rsidRPr="00CD1668">
        <w:rPr>
          <w:rFonts w:cs="Arial"/>
          <w:szCs w:val="24"/>
        </w:rPr>
        <w:t>Chapter 7.1 to 7.5 (Periodic Properties of the Elements),</w:t>
      </w:r>
    </w:p>
    <w:p w:rsidR="008D2941" w:rsidRPr="00CD1668" w:rsidRDefault="008D2941" w:rsidP="0011586B">
      <w:pPr>
        <w:spacing w:after="60" w:line="240" w:lineRule="auto"/>
        <w:ind w:left="720"/>
        <w:rPr>
          <w:rFonts w:cs="Arial"/>
          <w:szCs w:val="24"/>
        </w:rPr>
      </w:pPr>
      <w:r w:rsidRPr="00CD1668">
        <w:rPr>
          <w:rFonts w:cs="Arial"/>
          <w:szCs w:val="24"/>
        </w:rPr>
        <w:t>Chapter 8.1 to 8.3 (Basic Concepts of Chemical Bonding)</w:t>
      </w:r>
    </w:p>
    <w:p w:rsidR="008D2941" w:rsidRPr="00643E49" w:rsidRDefault="008D2941" w:rsidP="00643E49">
      <w:pPr>
        <w:pStyle w:val="Heading3"/>
        <w:spacing w:before="0" w:after="60" w:line="240" w:lineRule="auto"/>
        <w:contextualSpacing/>
        <w:rPr>
          <w:rFonts w:cs="Arial"/>
          <w:szCs w:val="24"/>
        </w:rPr>
      </w:pPr>
      <w:r w:rsidRPr="00643E49">
        <w:rPr>
          <w:rFonts w:cs="Arial"/>
          <w:szCs w:val="24"/>
        </w:rPr>
        <w:t>Week 9</w:t>
      </w:r>
    </w:p>
    <w:p w:rsidR="008D2941" w:rsidRPr="00CD1668" w:rsidRDefault="008D2941" w:rsidP="0011586B">
      <w:pPr>
        <w:spacing w:after="60" w:line="240" w:lineRule="auto"/>
        <w:ind w:left="720"/>
        <w:rPr>
          <w:rFonts w:cs="Arial"/>
          <w:szCs w:val="24"/>
        </w:rPr>
      </w:pPr>
      <w:r w:rsidRPr="00CD1668">
        <w:rPr>
          <w:rFonts w:cs="Arial"/>
          <w:szCs w:val="24"/>
        </w:rPr>
        <w:t xml:space="preserve">Chapter 8.4 </w:t>
      </w:r>
      <w:r w:rsidR="00496A03" w:rsidRPr="00CD1668">
        <w:rPr>
          <w:rFonts w:cs="Arial"/>
          <w:szCs w:val="24"/>
        </w:rPr>
        <w:t>to</w:t>
      </w:r>
      <w:r w:rsidRPr="00CD1668">
        <w:rPr>
          <w:rFonts w:cs="Arial"/>
          <w:szCs w:val="24"/>
        </w:rPr>
        <w:t xml:space="preserve"> 8.8 (Basic Concepts of Chemical Bonding)</w:t>
      </w:r>
    </w:p>
    <w:p w:rsidR="008D2941" w:rsidRPr="00643E49" w:rsidRDefault="008D2941" w:rsidP="00643E49">
      <w:pPr>
        <w:pStyle w:val="Heading3"/>
        <w:spacing w:before="0" w:after="60" w:line="240" w:lineRule="auto"/>
        <w:contextualSpacing/>
        <w:rPr>
          <w:rFonts w:cs="Arial"/>
          <w:szCs w:val="24"/>
        </w:rPr>
      </w:pPr>
      <w:r w:rsidRPr="00643E49">
        <w:rPr>
          <w:rFonts w:cs="Arial"/>
          <w:szCs w:val="24"/>
        </w:rPr>
        <w:t>Week 10</w:t>
      </w:r>
    </w:p>
    <w:p w:rsidR="008D2941" w:rsidRPr="00CD1668" w:rsidRDefault="008D2941" w:rsidP="0011586B">
      <w:pPr>
        <w:spacing w:after="60" w:line="240" w:lineRule="auto"/>
        <w:ind w:left="720"/>
        <w:rPr>
          <w:rFonts w:cs="Arial"/>
          <w:szCs w:val="24"/>
        </w:rPr>
      </w:pPr>
      <w:r w:rsidRPr="00CD1668">
        <w:rPr>
          <w:rFonts w:cs="Arial"/>
          <w:szCs w:val="24"/>
        </w:rPr>
        <w:t xml:space="preserve">Chapter 9.1 </w:t>
      </w:r>
      <w:r w:rsidR="00496A03" w:rsidRPr="00CD1668">
        <w:rPr>
          <w:rFonts w:cs="Arial"/>
          <w:szCs w:val="24"/>
        </w:rPr>
        <w:t>to</w:t>
      </w:r>
      <w:r w:rsidRPr="00CD1668">
        <w:rPr>
          <w:rFonts w:cs="Arial"/>
          <w:szCs w:val="24"/>
        </w:rPr>
        <w:t xml:space="preserve"> 9.3 (Molecular Geometry and Bonding Theories)</w:t>
      </w:r>
    </w:p>
    <w:p w:rsidR="008D2941" w:rsidRPr="00643E49" w:rsidRDefault="008D2941" w:rsidP="00643E49">
      <w:pPr>
        <w:pStyle w:val="Heading3"/>
        <w:spacing w:before="0" w:after="60" w:line="240" w:lineRule="auto"/>
        <w:contextualSpacing/>
        <w:rPr>
          <w:rFonts w:cs="Arial"/>
          <w:szCs w:val="24"/>
        </w:rPr>
      </w:pPr>
      <w:r w:rsidRPr="00643E49">
        <w:rPr>
          <w:rFonts w:cs="Arial"/>
          <w:szCs w:val="24"/>
        </w:rPr>
        <w:t>Week 11</w:t>
      </w:r>
    </w:p>
    <w:p w:rsidR="008D2941" w:rsidRPr="00CD1668" w:rsidRDefault="008D2941" w:rsidP="0011586B">
      <w:pPr>
        <w:spacing w:after="60" w:line="240" w:lineRule="auto"/>
        <w:ind w:left="720"/>
        <w:rPr>
          <w:rFonts w:cs="Arial"/>
          <w:szCs w:val="24"/>
        </w:rPr>
      </w:pPr>
      <w:r w:rsidRPr="00CD1668">
        <w:rPr>
          <w:rFonts w:cs="Arial"/>
          <w:szCs w:val="24"/>
        </w:rPr>
        <w:t xml:space="preserve">Chapter 9.4 </w:t>
      </w:r>
      <w:r w:rsidR="00496A03" w:rsidRPr="00CD1668">
        <w:rPr>
          <w:rFonts w:cs="Arial"/>
          <w:szCs w:val="24"/>
        </w:rPr>
        <w:t>to</w:t>
      </w:r>
      <w:r w:rsidRPr="00CD1668">
        <w:rPr>
          <w:rFonts w:cs="Arial"/>
          <w:szCs w:val="24"/>
        </w:rPr>
        <w:t xml:space="preserve"> 9.7 (Molecular Geometry and Bonding Theories)</w:t>
      </w:r>
    </w:p>
    <w:p w:rsidR="008D2941" w:rsidRPr="00CD1668" w:rsidRDefault="008D2941" w:rsidP="0011586B">
      <w:pPr>
        <w:spacing w:after="60" w:line="240" w:lineRule="auto"/>
        <w:ind w:left="720"/>
        <w:rPr>
          <w:rFonts w:cs="Arial"/>
          <w:szCs w:val="24"/>
        </w:rPr>
      </w:pPr>
      <w:r w:rsidRPr="00CD1668">
        <w:rPr>
          <w:rFonts w:cs="Arial"/>
          <w:szCs w:val="24"/>
        </w:rPr>
        <w:t xml:space="preserve">Chapter 10.1 </w:t>
      </w:r>
      <w:r w:rsidR="00496A03" w:rsidRPr="00CD1668">
        <w:rPr>
          <w:rFonts w:cs="Arial"/>
          <w:szCs w:val="24"/>
        </w:rPr>
        <w:t>to</w:t>
      </w:r>
      <w:r w:rsidRPr="00CD1668">
        <w:rPr>
          <w:rFonts w:cs="Arial"/>
          <w:szCs w:val="24"/>
        </w:rPr>
        <w:t xml:space="preserve"> 10.2 (Gases)</w:t>
      </w:r>
    </w:p>
    <w:p w:rsidR="008D2941" w:rsidRPr="00F32766" w:rsidRDefault="008D2941" w:rsidP="0011586B">
      <w:pPr>
        <w:pStyle w:val="Heading4"/>
        <w:ind w:left="720"/>
        <w:rPr>
          <w:rStyle w:val="Strong"/>
          <w:b/>
          <w:bCs w:val="0"/>
        </w:rPr>
      </w:pPr>
      <w:r w:rsidRPr="00F32766">
        <w:rPr>
          <w:rStyle w:val="Strong"/>
          <w:b/>
          <w:bCs w:val="0"/>
        </w:rPr>
        <w:t>EXAM #3 (</w:t>
      </w:r>
      <w:r w:rsidR="00EF6F36" w:rsidRPr="00F32766">
        <w:rPr>
          <w:rStyle w:val="Strong"/>
          <w:b/>
          <w:bCs w:val="0"/>
        </w:rPr>
        <w:t xml:space="preserve">covering </w:t>
      </w:r>
      <w:r w:rsidRPr="00F32766">
        <w:rPr>
          <w:rStyle w:val="Strong"/>
          <w:b/>
          <w:bCs w:val="0"/>
        </w:rPr>
        <w:t xml:space="preserve">Chapters 6, 7, 8, </w:t>
      </w:r>
      <w:r w:rsidR="00EF6F36" w:rsidRPr="00F32766">
        <w:rPr>
          <w:rStyle w:val="Strong"/>
          <w:b/>
          <w:bCs w:val="0"/>
        </w:rPr>
        <w:t xml:space="preserve">and </w:t>
      </w:r>
      <w:r w:rsidRPr="00F32766">
        <w:rPr>
          <w:rStyle w:val="Strong"/>
          <w:b/>
          <w:bCs w:val="0"/>
        </w:rPr>
        <w:t>9)</w:t>
      </w:r>
    </w:p>
    <w:p w:rsidR="008D2941" w:rsidRPr="00643E49" w:rsidRDefault="008D2941" w:rsidP="00643E49">
      <w:pPr>
        <w:pStyle w:val="Heading3"/>
        <w:spacing w:before="0" w:after="60" w:line="240" w:lineRule="auto"/>
        <w:contextualSpacing/>
        <w:rPr>
          <w:rFonts w:cs="Arial"/>
          <w:szCs w:val="24"/>
        </w:rPr>
      </w:pPr>
      <w:r w:rsidRPr="00643E49">
        <w:rPr>
          <w:rFonts w:cs="Arial"/>
          <w:szCs w:val="24"/>
        </w:rPr>
        <w:t>Week 12</w:t>
      </w:r>
    </w:p>
    <w:p w:rsidR="008D2941" w:rsidRPr="00CD1668" w:rsidRDefault="008D2941" w:rsidP="0011586B">
      <w:pPr>
        <w:spacing w:after="60" w:line="240" w:lineRule="auto"/>
        <w:ind w:left="720"/>
        <w:rPr>
          <w:rFonts w:cs="Arial"/>
          <w:szCs w:val="24"/>
        </w:rPr>
      </w:pPr>
      <w:r w:rsidRPr="00CD1668">
        <w:rPr>
          <w:rFonts w:cs="Arial"/>
          <w:szCs w:val="24"/>
        </w:rPr>
        <w:t xml:space="preserve">Chapter 10.3 </w:t>
      </w:r>
      <w:r w:rsidR="00496A03" w:rsidRPr="00CD1668">
        <w:rPr>
          <w:rFonts w:cs="Arial"/>
          <w:szCs w:val="24"/>
        </w:rPr>
        <w:t>to</w:t>
      </w:r>
      <w:r w:rsidRPr="00CD1668">
        <w:rPr>
          <w:rFonts w:cs="Arial"/>
          <w:szCs w:val="24"/>
        </w:rPr>
        <w:t xml:space="preserve"> 10.7 (Gases)</w:t>
      </w:r>
    </w:p>
    <w:p w:rsidR="008D2941" w:rsidRPr="00643E49" w:rsidRDefault="008D2941" w:rsidP="00643E49">
      <w:pPr>
        <w:pStyle w:val="Heading3"/>
        <w:spacing w:before="0" w:after="60" w:line="240" w:lineRule="auto"/>
        <w:contextualSpacing/>
        <w:rPr>
          <w:rFonts w:cs="Arial"/>
          <w:szCs w:val="24"/>
        </w:rPr>
      </w:pPr>
      <w:r w:rsidRPr="00643E49">
        <w:rPr>
          <w:rFonts w:cs="Arial"/>
          <w:szCs w:val="24"/>
        </w:rPr>
        <w:t>Week 13</w:t>
      </w:r>
    </w:p>
    <w:p w:rsidR="008D2941" w:rsidRPr="0011586B" w:rsidRDefault="008D2941" w:rsidP="0011586B">
      <w:pPr>
        <w:pStyle w:val="Heading4"/>
        <w:ind w:left="720"/>
        <w:rPr>
          <w:rStyle w:val="Strong"/>
          <w:b/>
          <w:bCs w:val="0"/>
        </w:rPr>
      </w:pPr>
      <w:r w:rsidRPr="0011586B">
        <w:rPr>
          <w:rStyle w:val="Strong"/>
          <w:b/>
          <w:bCs w:val="0"/>
        </w:rPr>
        <w:t xml:space="preserve">CUMULATIVE FINAL EXAM </w:t>
      </w:r>
    </w:p>
    <w:p w:rsidR="00643E49" w:rsidRDefault="00643E49" w:rsidP="008D2941">
      <w:pPr>
        <w:pStyle w:val="Heading3"/>
        <w:rPr>
          <w:rFonts w:cs="Arial"/>
        </w:rPr>
        <w:sectPr w:rsidR="00643E49" w:rsidSect="00C91A58">
          <w:pgSz w:w="12240" w:h="15840"/>
          <w:pgMar w:top="1440" w:right="1440" w:bottom="1440" w:left="1440" w:header="720" w:footer="288" w:gutter="0"/>
          <w:cols w:space="720"/>
          <w:docGrid w:linePitch="360"/>
        </w:sectPr>
      </w:pPr>
    </w:p>
    <w:p w:rsidR="000378F7" w:rsidRDefault="000378F7" w:rsidP="00F758A5">
      <w:pPr>
        <w:pStyle w:val="Heading2"/>
        <w:spacing w:before="0" w:after="0"/>
        <w:rPr>
          <w:rFonts w:cs="Arial"/>
        </w:rPr>
      </w:pPr>
      <w:bookmarkStart w:id="39" w:name="_Toc64436539"/>
      <w:bookmarkStart w:id="40" w:name="_Toc64439214"/>
      <w:bookmarkStart w:id="41" w:name="_Toc64439573"/>
      <w:r w:rsidRPr="00C91A58">
        <w:rPr>
          <w:rFonts w:cs="Arial"/>
        </w:rPr>
        <w:lastRenderedPageBreak/>
        <w:t>Safety Information and Lab Policies</w:t>
      </w:r>
      <w:bookmarkEnd w:id="39"/>
      <w:bookmarkEnd w:id="40"/>
      <w:bookmarkEnd w:id="41"/>
    </w:p>
    <w:p w:rsidR="000378F7" w:rsidRPr="00C91A58" w:rsidRDefault="000378F7" w:rsidP="00F758A5">
      <w:pPr>
        <w:pStyle w:val="BlockText"/>
        <w:numPr>
          <w:ilvl w:val="0"/>
          <w:numId w:val="15"/>
        </w:numPr>
        <w:tabs>
          <w:tab w:val="clear" w:pos="4320"/>
          <w:tab w:val="clear" w:pos="5760"/>
          <w:tab w:val="clear" w:pos="10080"/>
          <w:tab w:val="clear" w:pos="10800"/>
          <w:tab w:val="left" w:pos="1080"/>
          <w:tab w:val="left" w:pos="2160"/>
          <w:tab w:val="left" w:pos="7200"/>
          <w:tab w:val="left" w:pos="7920"/>
        </w:tabs>
        <w:spacing w:after="120"/>
        <w:rPr>
          <w:rFonts w:ascii="Arial" w:hAnsi="Arial" w:cs="Arial"/>
          <w:szCs w:val="24"/>
        </w:rPr>
      </w:pPr>
      <w:r w:rsidRPr="00C91A58">
        <w:rPr>
          <w:rFonts w:ascii="Arial" w:hAnsi="Arial" w:cs="Arial"/>
          <w:szCs w:val="24"/>
        </w:rPr>
        <w:t>Please be aware where safety equipment is located (Safety Shower, Eye Wash Station, Fire Extinguishers, Fire Blankets, First Aid Kits and Emergency Exits).  In case of emergency, instructors should direct students to the proper safety equipment and then call the laboratory technician.</w:t>
      </w:r>
    </w:p>
    <w:p w:rsidR="000378F7" w:rsidRPr="00C91A58" w:rsidRDefault="000378F7" w:rsidP="00F758A5">
      <w:pPr>
        <w:pStyle w:val="BlockText"/>
        <w:numPr>
          <w:ilvl w:val="0"/>
          <w:numId w:val="15"/>
        </w:numPr>
        <w:tabs>
          <w:tab w:val="clear" w:pos="4320"/>
          <w:tab w:val="clear" w:pos="5760"/>
          <w:tab w:val="clear" w:pos="10080"/>
          <w:tab w:val="clear" w:pos="10800"/>
          <w:tab w:val="left" w:pos="1080"/>
          <w:tab w:val="left" w:pos="2160"/>
          <w:tab w:val="left" w:pos="7200"/>
          <w:tab w:val="left" w:pos="7920"/>
        </w:tabs>
        <w:spacing w:after="120"/>
        <w:rPr>
          <w:rFonts w:ascii="Arial" w:hAnsi="Arial" w:cs="Arial"/>
          <w:szCs w:val="24"/>
        </w:rPr>
      </w:pPr>
      <w:r w:rsidRPr="00C91A58">
        <w:rPr>
          <w:rStyle w:val="Strong"/>
          <w:rFonts w:cs="Arial"/>
        </w:rPr>
        <w:t xml:space="preserve">Students are required to wear safety glasses at all times </w:t>
      </w:r>
      <w:r w:rsidRPr="00C91A58">
        <w:rPr>
          <w:rFonts w:ascii="Arial" w:hAnsi="Arial" w:cs="Arial"/>
          <w:szCs w:val="24"/>
        </w:rPr>
        <w:t>for laboratory work and to observe all safety rules.</w:t>
      </w:r>
    </w:p>
    <w:p w:rsidR="000378F7" w:rsidRPr="00C91A58" w:rsidRDefault="000378F7" w:rsidP="00F758A5">
      <w:pPr>
        <w:pStyle w:val="BlockText"/>
        <w:numPr>
          <w:ilvl w:val="0"/>
          <w:numId w:val="15"/>
        </w:numPr>
        <w:tabs>
          <w:tab w:val="clear" w:pos="4320"/>
          <w:tab w:val="clear" w:pos="5760"/>
          <w:tab w:val="clear" w:pos="10080"/>
          <w:tab w:val="clear" w:pos="10800"/>
          <w:tab w:val="left" w:pos="1080"/>
          <w:tab w:val="left" w:pos="2160"/>
          <w:tab w:val="left" w:pos="7200"/>
          <w:tab w:val="left" w:pos="7920"/>
        </w:tabs>
        <w:spacing w:after="120"/>
        <w:rPr>
          <w:rFonts w:ascii="Arial" w:hAnsi="Arial" w:cs="Arial"/>
          <w:b/>
          <w:szCs w:val="24"/>
        </w:rPr>
      </w:pPr>
      <w:r w:rsidRPr="00FD38BE">
        <w:rPr>
          <w:rStyle w:val="Strong"/>
        </w:rPr>
        <w:t>NO FOOD OR DRINK</w:t>
      </w:r>
      <w:r w:rsidRPr="00C91A58">
        <w:rPr>
          <w:rFonts w:ascii="Arial" w:hAnsi="Arial" w:cs="Arial"/>
          <w:b/>
          <w:szCs w:val="24"/>
        </w:rPr>
        <w:t xml:space="preserve"> </w:t>
      </w:r>
      <w:r w:rsidRPr="00C91A58">
        <w:rPr>
          <w:rFonts w:ascii="Arial" w:hAnsi="Arial" w:cs="Arial"/>
          <w:szCs w:val="24"/>
        </w:rPr>
        <w:t>(including bottled water) is allowed in the lab at any time.</w:t>
      </w:r>
    </w:p>
    <w:p w:rsidR="000378F7" w:rsidRPr="00C91A58" w:rsidRDefault="000378F7" w:rsidP="00F758A5">
      <w:pPr>
        <w:pStyle w:val="BlockText"/>
        <w:numPr>
          <w:ilvl w:val="0"/>
          <w:numId w:val="15"/>
        </w:numPr>
        <w:tabs>
          <w:tab w:val="clear" w:pos="4320"/>
          <w:tab w:val="clear" w:pos="5760"/>
          <w:tab w:val="clear" w:pos="10080"/>
          <w:tab w:val="clear" w:pos="10800"/>
          <w:tab w:val="left" w:pos="1080"/>
          <w:tab w:val="left" w:pos="2160"/>
          <w:tab w:val="left" w:pos="7200"/>
          <w:tab w:val="left" w:pos="7920"/>
        </w:tabs>
        <w:spacing w:after="120"/>
        <w:rPr>
          <w:rStyle w:val="Strong"/>
          <w:rFonts w:cs="Arial"/>
        </w:rPr>
      </w:pPr>
      <w:r w:rsidRPr="00C91A58">
        <w:rPr>
          <w:rStyle w:val="Strong"/>
          <w:rFonts w:cs="Arial"/>
        </w:rPr>
        <w:t>Students are required to wear closed, non-fabric shoes to adequately protect their feet – NO SANDALS, SLIPPERS, OPEN-TOED OR OPEN-HEELED SHOES ARE ALLOWED.</w:t>
      </w:r>
    </w:p>
    <w:p w:rsidR="000378F7" w:rsidRPr="00C91A58" w:rsidRDefault="000378F7" w:rsidP="00F758A5">
      <w:pPr>
        <w:pStyle w:val="BlockText"/>
        <w:numPr>
          <w:ilvl w:val="0"/>
          <w:numId w:val="15"/>
        </w:numPr>
        <w:tabs>
          <w:tab w:val="clear" w:pos="3240"/>
          <w:tab w:val="clear" w:pos="4320"/>
          <w:tab w:val="clear" w:pos="5760"/>
          <w:tab w:val="clear" w:pos="10080"/>
          <w:tab w:val="clear" w:pos="10800"/>
          <w:tab w:val="left" w:pos="0"/>
          <w:tab w:val="left" w:pos="1440"/>
          <w:tab w:val="left" w:pos="7200"/>
          <w:tab w:val="left" w:pos="7920"/>
          <w:tab w:val="left" w:pos="8100"/>
        </w:tabs>
        <w:spacing w:after="120"/>
        <w:ind w:right="0"/>
        <w:rPr>
          <w:rFonts w:ascii="Arial" w:hAnsi="Arial" w:cs="Arial"/>
          <w:szCs w:val="24"/>
        </w:rPr>
      </w:pPr>
      <w:r w:rsidRPr="00C91A58">
        <w:rPr>
          <w:rStyle w:val="Strong"/>
          <w:rFonts w:cs="Arial"/>
        </w:rPr>
        <w:t>Students will not be permitted to do the lab if they arrive more than 30 minutes late</w:t>
      </w:r>
      <w:r w:rsidRPr="00C91A58">
        <w:rPr>
          <w:rFonts w:ascii="Arial" w:hAnsi="Arial" w:cs="Arial"/>
          <w:szCs w:val="24"/>
        </w:rPr>
        <w:t>.  At the instructor’s discretion, they may be</w:t>
      </w:r>
      <w:r w:rsidR="00AC21DA">
        <w:rPr>
          <w:rFonts w:ascii="Arial" w:hAnsi="Arial" w:cs="Arial"/>
          <w:szCs w:val="24"/>
        </w:rPr>
        <w:t xml:space="preserve"> permitted to do a makeup (see paragraph number </w:t>
      </w:r>
      <w:r w:rsidRPr="00C91A58">
        <w:rPr>
          <w:rFonts w:ascii="Arial" w:hAnsi="Arial" w:cs="Arial"/>
          <w:szCs w:val="24"/>
        </w:rPr>
        <w:t>8)</w:t>
      </w:r>
    </w:p>
    <w:p w:rsidR="000378F7" w:rsidRPr="00C91A58" w:rsidRDefault="000378F7" w:rsidP="00F758A5">
      <w:pPr>
        <w:pStyle w:val="BlockText"/>
        <w:numPr>
          <w:ilvl w:val="0"/>
          <w:numId w:val="15"/>
        </w:numPr>
        <w:tabs>
          <w:tab w:val="clear" w:pos="3240"/>
          <w:tab w:val="clear" w:pos="4320"/>
          <w:tab w:val="clear" w:pos="5760"/>
          <w:tab w:val="clear" w:pos="10080"/>
          <w:tab w:val="clear" w:pos="10800"/>
          <w:tab w:val="left" w:pos="0"/>
          <w:tab w:val="left" w:pos="1440"/>
          <w:tab w:val="left" w:pos="7200"/>
          <w:tab w:val="left" w:pos="7920"/>
          <w:tab w:val="left" w:pos="8100"/>
        </w:tabs>
        <w:spacing w:after="120"/>
        <w:ind w:right="0"/>
        <w:rPr>
          <w:rFonts w:ascii="Arial" w:hAnsi="Arial" w:cs="Arial"/>
          <w:szCs w:val="24"/>
        </w:rPr>
      </w:pPr>
      <w:r w:rsidRPr="00C91A58">
        <w:rPr>
          <w:rFonts w:ascii="Arial" w:hAnsi="Arial" w:cs="Arial"/>
          <w:szCs w:val="24"/>
        </w:rPr>
        <w:t>The student’s data sheet should be signed by the instructor before leaving the lab.</w:t>
      </w:r>
      <w:r w:rsidRPr="00C91A58">
        <w:rPr>
          <w:rFonts w:ascii="Arial" w:hAnsi="Arial" w:cs="Arial"/>
          <w:b/>
          <w:szCs w:val="24"/>
        </w:rPr>
        <w:t xml:space="preserve">  </w:t>
      </w:r>
      <w:r w:rsidRPr="00C91A58">
        <w:rPr>
          <w:rFonts w:ascii="Arial" w:hAnsi="Arial" w:cs="Arial"/>
          <w:szCs w:val="24"/>
        </w:rPr>
        <w:t xml:space="preserve">All entries into data sheets must be </w:t>
      </w:r>
      <w:r w:rsidRPr="00C91A58">
        <w:rPr>
          <w:rStyle w:val="Strong"/>
          <w:rFonts w:cs="Arial"/>
        </w:rPr>
        <w:t xml:space="preserve">in INK with NO WHITE-OUTS (liquid paper). </w:t>
      </w:r>
      <w:r w:rsidRPr="00C91A58">
        <w:rPr>
          <w:rFonts w:ascii="Arial" w:hAnsi="Arial" w:cs="Arial"/>
          <w:b/>
          <w:szCs w:val="24"/>
        </w:rPr>
        <w:t xml:space="preserve"> </w:t>
      </w:r>
      <w:r w:rsidRPr="00C91A58">
        <w:rPr>
          <w:rFonts w:ascii="Arial" w:hAnsi="Arial" w:cs="Arial"/>
          <w:szCs w:val="24"/>
        </w:rPr>
        <w:t xml:space="preserve">The </w:t>
      </w:r>
      <w:r w:rsidRPr="00C91A58">
        <w:rPr>
          <w:rStyle w:val="Strong"/>
          <w:rFonts w:cs="Arial"/>
        </w:rPr>
        <w:t>original</w:t>
      </w:r>
      <w:r w:rsidRPr="00C91A58">
        <w:rPr>
          <w:rFonts w:ascii="Arial" w:hAnsi="Arial" w:cs="Arial"/>
          <w:szCs w:val="24"/>
        </w:rPr>
        <w:t xml:space="preserve"> signed data sheet </w:t>
      </w:r>
      <w:r w:rsidRPr="00C91A58">
        <w:rPr>
          <w:rStyle w:val="Strong"/>
          <w:rFonts w:cs="Arial"/>
        </w:rPr>
        <w:t>must</w:t>
      </w:r>
      <w:r w:rsidRPr="00C91A58">
        <w:rPr>
          <w:rFonts w:ascii="Arial" w:hAnsi="Arial" w:cs="Arial"/>
          <w:szCs w:val="24"/>
        </w:rPr>
        <w:t xml:space="preserve"> be submitted with the lab report.</w:t>
      </w:r>
    </w:p>
    <w:p w:rsidR="000378F7" w:rsidRPr="00C91A58" w:rsidRDefault="000378F7" w:rsidP="00F758A5">
      <w:pPr>
        <w:pStyle w:val="ListParagraph"/>
        <w:numPr>
          <w:ilvl w:val="0"/>
          <w:numId w:val="15"/>
        </w:numPr>
        <w:spacing w:after="120" w:line="240" w:lineRule="auto"/>
        <w:contextualSpacing w:val="0"/>
        <w:rPr>
          <w:rFonts w:cs="Arial"/>
          <w:szCs w:val="24"/>
        </w:rPr>
      </w:pPr>
      <w:r w:rsidRPr="00C91A58">
        <w:rPr>
          <w:rFonts w:cs="Arial"/>
          <w:szCs w:val="24"/>
        </w:rPr>
        <w:t>Formal, written lab reports are required for 5 labs and are worth 35 points each. There are 5 informal labs worth 15 points each. Please the Laboratory Manual for guidelines for preparing the reports.</w:t>
      </w:r>
    </w:p>
    <w:p w:rsidR="001A49D7" w:rsidRPr="00C91A58" w:rsidRDefault="000378F7" w:rsidP="00F758A5">
      <w:pPr>
        <w:pStyle w:val="ListParagraph"/>
        <w:numPr>
          <w:ilvl w:val="0"/>
          <w:numId w:val="15"/>
        </w:numPr>
        <w:spacing w:after="120" w:line="240" w:lineRule="auto"/>
        <w:contextualSpacing w:val="0"/>
        <w:rPr>
          <w:rFonts w:cs="Arial"/>
          <w:b/>
          <w:i/>
          <w:szCs w:val="24"/>
        </w:rPr>
      </w:pPr>
      <w:r w:rsidRPr="00C91A58">
        <w:rPr>
          <w:rFonts w:cs="Arial"/>
          <w:szCs w:val="24"/>
        </w:rPr>
        <w:t xml:space="preserve">Students are permitted to make up missed labs with another class at the instructor’s discretion.  A student wishing to make up a missed lab must obtain a signed permission form from his or her original instructor to take to the class where the lab will be made up.  The form is available from the lab technician.  At the end of the makeup lab, this form must be signed by the instructor and returned by the student to the original instructor as proof that the lab was completed.  </w:t>
      </w:r>
      <w:r w:rsidRPr="00C91A58">
        <w:rPr>
          <w:rStyle w:val="Emphasis"/>
          <w:rFonts w:cs="Arial"/>
        </w:rPr>
        <w:t xml:space="preserve">Please note that the lab can only be made up if there is another class doing the same lab </w:t>
      </w:r>
      <w:r w:rsidRPr="00FD38BE">
        <w:rPr>
          <w:rStyle w:val="Strong"/>
          <w:i/>
          <w:u w:val="single"/>
        </w:rPr>
        <w:t>and</w:t>
      </w:r>
      <w:r w:rsidRPr="00C91A58">
        <w:rPr>
          <w:rStyle w:val="Emphasis"/>
          <w:rFonts w:cs="Arial"/>
        </w:rPr>
        <w:t xml:space="preserve"> there is space available for the student in that class</w:t>
      </w:r>
      <w:r w:rsidR="002E534E" w:rsidRPr="00C91A58">
        <w:rPr>
          <w:rStyle w:val="Emphasis"/>
          <w:rFonts w:cs="Arial"/>
        </w:rPr>
        <w:t>.</w:t>
      </w:r>
    </w:p>
    <w:p w:rsidR="000378F7" w:rsidRPr="00C91A58" w:rsidRDefault="000378F7" w:rsidP="00F758A5">
      <w:pPr>
        <w:pStyle w:val="ListParagraph"/>
        <w:numPr>
          <w:ilvl w:val="0"/>
          <w:numId w:val="15"/>
        </w:numPr>
        <w:spacing w:after="120" w:line="240" w:lineRule="auto"/>
        <w:contextualSpacing w:val="0"/>
        <w:rPr>
          <w:rFonts w:cs="Arial"/>
          <w:szCs w:val="24"/>
        </w:rPr>
      </w:pPr>
      <w:r w:rsidRPr="00C91A58">
        <w:rPr>
          <w:rFonts w:cs="Arial"/>
          <w:szCs w:val="24"/>
        </w:rPr>
        <w:t xml:space="preserve">A </w:t>
      </w:r>
      <w:r w:rsidRPr="00C91A58">
        <w:rPr>
          <w:rStyle w:val="Strong"/>
          <w:rFonts w:cs="Arial"/>
        </w:rPr>
        <w:t>pre-lab quiz</w:t>
      </w:r>
      <w:r w:rsidRPr="00C91A58">
        <w:rPr>
          <w:rFonts w:cs="Arial"/>
          <w:szCs w:val="24"/>
        </w:rPr>
        <w:t xml:space="preserve"> will be given at the beginning of each lab session – you should read through the experiment and do the pre-lab exercises in preparation for the quiz.  </w:t>
      </w:r>
      <w:hyperlink r:id="rId31" w:history="1">
        <w:r w:rsidR="001A49D7" w:rsidRPr="00C91A58">
          <w:rPr>
            <w:rStyle w:val="Hyperlink"/>
            <w:rFonts w:cs="Arial"/>
            <w:szCs w:val="24"/>
          </w:rPr>
          <w:t>Watch</w:t>
        </w:r>
        <w:r w:rsidRPr="00C91A58">
          <w:rPr>
            <w:rStyle w:val="Hyperlink"/>
            <w:rFonts w:cs="Arial"/>
            <w:szCs w:val="24"/>
          </w:rPr>
          <w:t xml:space="preserve"> the techniques</w:t>
        </w:r>
      </w:hyperlink>
      <w:r w:rsidRPr="00C91A58">
        <w:rPr>
          <w:rFonts w:cs="Arial"/>
          <w:szCs w:val="24"/>
        </w:rPr>
        <w:t xml:space="preserve"> used in the SCC 201 labs</w:t>
      </w:r>
      <w:r w:rsidR="001A49D7" w:rsidRPr="00C91A58">
        <w:rPr>
          <w:rFonts w:cs="Arial"/>
          <w:szCs w:val="24"/>
        </w:rPr>
        <w:t xml:space="preserve"> on YouTube</w:t>
      </w:r>
      <w:r w:rsidRPr="00C91A58">
        <w:rPr>
          <w:rFonts w:cs="Arial"/>
          <w:szCs w:val="24"/>
        </w:rPr>
        <w:t xml:space="preserve"> (6</w:t>
      </w:r>
      <w:r w:rsidR="001A49D7" w:rsidRPr="00C91A58">
        <w:rPr>
          <w:rFonts w:cs="Arial"/>
          <w:szCs w:val="24"/>
        </w:rPr>
        <w:t xml:space="preserve"> out of the 10 experiments) (https://www.youtube.com/watch?v=mk4oa0fUPRg).</w:t>
      </w:r>
    </w:p>
    <w:p w:rsidR="0011586B" w:rsidRDefault="001A49D7" w:rsidP="00312FCE">
      <w:pPr>
        <w:pStyle w:val="Heading2"/>
        <w:rPr>
          <w:rFonts w:cs="Arial"/>
        </w:rPr>
      </w:pPr>
      <w:bookmarkStart w:id="42" w:name="_Toc64436540"/>
      <w:bookmarkStart w:id="43" w:name="_Toc64439215"/>
      <w:bookmarkStart w:id="44" w:name="_Toc64439574"/>
      <w:r w:rsidRPr="00C91A58">
        <w:rPr>
          <w:rFonts w:cs="Arial"/>
        </w:rPr>
        <w:lastRenderedPageBreak/>
        <w:t xml:space="preserve">Laboratory Experiment Schedule </w:t>
      </w:r>
      <w:r w:rsidR="009A1E85" w:rsidRPr="00C91A58">
        <w:rPr>
          <w:rFonts w:cs="Arial"/>
        </w:rPr>
        <w:t>and Points</w:t>
      </w:r>
      <w:bookmarkEnd w:id="42"/>
      <w:bookmarkEnd w:id="43"/>
      <w:bookmarkEnd w:id="44"/>
    </w:p>
    <w:tbl>
      <w:tblPr>
        <w:tblStyle w:val="TableGrid"/>
        <w:tblW w:w="9242" w:type="dxa"/>
        <w:tblInd w:w="108" w:type="dxa"/>
        <w:tblLook w:val="04A0" w:firstRow="1" w:lastRow="0" w:firstColumn="1" w:lastColumn="0" w:noHBand="0" w:noVBand="1"/>
        <w:tblCaption w:val="Lab experiment schedule and topics"/>
        <w:tblDescription w:val="Laboratory experiment names and pages by week"/>
      </w:tblPr>
      <w:tblGrid>
        <w:gridCol w:w="1292"/>
        <w:gridCol w:w="4867"/>
        <w:gridCol w:w="1681"/>
        <w:gridCol w:w="1402"/>
      </w:tblGrid>
      <w:tr w:rsidR="00073FE5" w:rsidRPr="00C91A58" w:rsidTr="004717AA">
        <w:trPr>
          <w:cantSplit/>
          <w:tblHeader/>
        </w:trPr>
        <w:tc>
          <w:tcPr>
            <w:tcW w:w="1292" w:type="dxa"/>
            <w:shd w:val="clear" w:color="auto" w:fill="F2F2F2" w:themeFill="background1" w:themeFillShade="F2"/>
          </w:tcPr>
          <w:p w:rsidR="00073FE5" w:rsidRPr="00C91A58" w:rsidRDefault="00073FE5" w:rsidP="00073FE5">
            <w:pPr>
              <w:pStyle w:val="NormalWeb"/>
              <w:jc w:val="center"/>
              <w:rPr>
                <w:rStyle w:val="Strong"/>
                <w:rFonts w:cs="Arial"/>
              </w:rPr>
            </w:pPr>
            <w:r w:rsidRPr="00C91A58">
              <w:rPr>
                <w:rStyle w:val="Strong"/>
                <w:rFonts w:cs="Arial"/>
              </w:rPr>
              <w:t>Week</w:t>
            </w:r>
            <w:r w:rsidR="00882491">
              <w:rPr>
                <w:rStyle w:val="Strong"/>
                <w:rFonts w:cs="Arial"/>
              </w:rPr>
              <w:t xml:space="preserve"> </w:t>
            </w:r>
          </w:p>
        </w:tc>
        <w:tc>
          <w:tcPr>
            <w:tcW w:w="4867" w:type="dxa"/>
            <w:shd w:val="clear" w:color="auto" w:fill="F2F2F2" w:themeFill="background1" w:themeFillShade="F2"/>
          </w:tcPr>
          <w:p w:rsidR="00073FE5" w:rsidRPr="00C91A58" w:rsidRDefault="00073FE5" w:rsidP="00073FE5">
            <w:pPr>
              <w:pStyle w:val="NormalWeb"/>
              <w:jc w:val="center"/>
              <w:rPr>
                <w:rStyle w:val="Strong"/>
                <w:rFonts w:cs="Arial"/>
              </w:rPr>
            </w:pPr>
            <w:r w:rsidRPr="00C91A58">
              <w:rPr>
                <w:rStyle w:val="Strong"/>
                <w:rFonts w:cs="Arial"/>
              </w:rPr>
              <w:t xml:space="preserve">Lab Experiment </w:t>
            </w:r>
          </w:p>
        </w:tc>
        <w:tc>
          <w:tcPr>
            <w:tcW w:w="1681" w:type="dxa"/>
            <w:shd w:val="clear" w:color="auto" w:fill="F2F2F2" w:themeFill="background1" w:themeFillShade="F2"/>
          </w:tcPr>
          <w:p w:rsidR="00073FE5" w:rsidRPr="00C91A58" w:rsidRDefault="004717AA" w:rsidP="00073FE5">
            <w:pPr>
              <w:pStyle w:val="NormalWeb"/>
              <w:rPr>
                <w:rStyle w:val="Strong"/>
                <w:rFonts w:cs="Arial"/>
              </w:rPr>
            </w:pPr>
            <w:r>
              <w:rPr>
                <w:rStyle w:val="Strong"/>
                <w:rFonts w:cs="Arial"/>
              </w:rPr>
              <w:t xml:space="preserve">Lab Manual </w:t>
            </w:r>
            <w:r w:rsidR="00073FE5" w:rsidRPr="00C91A58">
              <w:rPr>
                <w:rStyle w:val="Strong"/>
                <w:rFonts w:cs="Arial"/>
              </w:rPr>
              <w:t>Pages</w:t>
            </w:r>
          </w:p>
        </w:tc>
        <w:tc>
          <w:tcPr>
            <w:tcW w:w="1402" w:type="dxa"/>
            <w:shd w:val="clear" w:color="auto" w:fill="F2F2F2" w:themeFill="background1" w:themeFillShade="F2"/>
          </w:tcPr>
          <w:p w:rsidR="00073FE5" w:rsidRPr="00C91A58" w:rsidRDefault="00073FE5" w:rsidP="00073FE5">
            <w:pPr>
              <w:pStyle w:val="NormalWeb"/>
              <w:rPr>
                <w:rStyle w:val="Strong"/>
                <w:rFonts w:cs="Arial"/>
              </w:rPr>
            </w:pPr>
            <w:r w:rsidRPr="00C91A58">
              <w:rPr>
                <w:rStyle w:val="Strong"/>
                <w:rFonts w:cs="Arial"/>
              </w:rPr>
              <w:t>Points</w:t>
            </w:r>
          </w:p>
        </w:tc>
      </w:tr>
      <w:tr w:rsidR="00073FE5" w:rsidRPr="00C91A58" w:rsidTr="003F5373">
        <w:trPr>
          <w:cantSplit/>
          <w:tblHeader/>
        </w:trPr>
        <w:tc>
          <w:tcPr>
            <w:tcW w:w="1292" w:type="dxa"/>
            <w:vAlign w:val="center"/>
          </w:tcPr>
          <w:p w:rsidR="00073FE5" w:rsidRPr="00C91A58" w:rsidRDefault="00073FE5" w:rsidP="00A15283">
            <w:pPr>
              <w:spacing w:after="120"/>
              <w:jc w:val="center"/>
              <w:rPr>
                <w:rFonts w:cs="Arial"/>
              </w:rPr>
            </w:pPr>
            <w:r>
              <w:rPr>
                <w:rFonts w:cs="Arial"/>
              </w:rPr>
              <w:t xml:space="preserve">Week </w:t>
            </w:r>
            <w:r w:rsidRPr="00C91A58">
              <w:rPr>
                <w:rFonts w:cs="Arial"/>
              </w:rPr>
              <w:t>1</w:t>
            </w:r>
          </w:p>
        </w:tc>
        <w:tc>
          <w:tcPr>
            <w:tcW w:w="4867" w:type="dxa"/>
            <w:vAlign w:val="center"/>
          </w:tcPr>
          <w:p w:rsidR="00073FE5" w:rsidRPr="00C91A58" w:rsidRDefault="00073FE5" w:rsidP="00A15283">
            <w:pPr>
              <w:spacing w:after="120"/>
              <w:rPr>
                <w:rFonts w:cs="Arial"/>
              </w:rPr>
            </w:pPr>
            <w:r w:rsidRPr="00C91A58">
              <w:rPr>
                <w:rFonts w:cs="Arial"/>
              </w:rPr>
              <w:t>Orientation: Safety Procedures; Guidelines for Laboratory Reports; Introduction to Basic Laboratory Techniques (Note: Bring a calculator!)</w:t>
            </w:r>
          </w:p>
        </w:tc>
        <w:tc>
          <w:tcPr>
            <w:tcW w:w="1681" w:type="dxa"/>
            <w:vAlign w:val="center"/>
          </w:tcPr>
          <w:p w:rsidR="00073FE5" w:rsidRPr="00C91A58" w:rsidRDefault="00073FE5" w:rsidP="00A15283">
            <w:pPr>
              <w:spacing w:after="120"/>
              <w:rPr>
                <w:rFonts w:cs="Arial"/>
              </w:rPr>
            </w:pPr>
            <w:r w:rsidRPr="00C91A58">
              <w:rPr>
                <w:rFonts w:cs="Arial"/>
              </w:rPr>
              <w:t xml:space="preserve">Pages vii to xi and </w:t>
            </w:r>
          </w:p>
          <w:p w:rsidR="00073FE5" w:rsidRPr="00C91A58" w:rsidRDefault="00073FE5" w:rsidP="00A15283">
            <w:pPr>
              <w:spacing w:after="120"/>
              <w:rPr>
                <w:rFonts w:cs="Arial"/>
              </w:rPr>
            </w:pPr>
            <w:r w:rsidRPr="00C91A58">
              <w:rPr>
                <w:rFonts w:cs="Arial"/>
              </w:rPr>
              <w:t>9 to 14</w:t>
            </w:r>
          </w:p>
        </w:tc>
        <w:tc>
          <w:tcPr>
            <w:tcW w:w="1402" w:type="dxa"/>
            <w:vAlign w:val="center"/>
          </w:tcPr>
          <w:p w:rsidR="00073FE5" w:rsidRPr="00C91A58" w:rsidRDefault="0099387B" w:rsidP="00A15283">
            <w:pPr>
              <w:spacing w:after="120"/>
              <w:jc w:val="center"/>
              <w:rPr>
                <w:rFonts w:cs="Arial"/>
              </w:rPr>
            </w:pPr>
            <w:r>
              <w:rPr>
                <w:rFonts w:cs="Arial"/>
              </w:rPr>
              <w:t>No point</w:t>
            </w:r>
          </w:p>
        </w:tc>
      </w:tr>
      <w:tr w:rsidR="00073FE5" w:rsidRPr="00C91A58" w:rsidTr="003F5373">
        <w:trPr>
          <w:cantSplit/>
          <w:tblHeader/>
        </w:trPr>
        <w:tc>
          <w:tcPr>
            <w:tcW w:w="1292" w:type="dxa"/>
            <w:vAlign w:val="center"/>
          </w:tcPr>
          <w:p w:rsidR="00073FE5" w:rsidRPr="00C91A58" w:rsidRDefault="00073FE5" w:rsidP="00A15283">
            <w:pPr>
              <w:spacing w:after="120"/>
              <w:jc w:val="center"/>
              <w:rPr>
                <w:rFonts w:cs="Arial"/>
              </w:rPr>
            </w:pPr>
            <w:r w:rsidRPr="00C91A58">
              <w:rPr>
                <w:rFonts w:cs="Arial"/>
              </w:rPr>
              <w:t>Week 2</w:t>
            </w:r>
          </w:p>
        </w:tc>
        <w:tc>
          <w:tcPr>
            <w:tcW w:w="4867" w:type="dxa"/>
            <w:vAlign w:val="center"/>
          </w:tcPr>
          <w:p w:rsidR="00073FE5" w:rsidRPr="00C91A58" w:rsidRDefault="00073FE5" w:rsidP="00A15283">
            <w:pPr>
              <w:spacing w:after="120"/>
              <w:rPr>
                <w:rFonts w:cs="Arial"/>
                <w:b/>
              </w:rPr>
            </w:pPr>
            <w:r w:rsidRPr="00C91A58">
              <w:rPr>
                <w:rFonts w:cs="Arial"/>
              </w:rPr>
              <w:t xml:space="preserve">Measurements and Significant Figures (Intro+Data+Calculations) </w:t>
            </w:r>
          </w:p>
        </w:tc>
        <w:tc>
          <w:tcPr>
            <w:tcW w:w="1681" w:type="dxa"/>
            <w:vAlign w:val="center"/>
          </w:tcPr>
          <w:p w:rsidR="00073FE5" w:rsidRPr="00C91A58" w:rsidRDefault="00073FE5" w:rsidP="00A15283">
            <w:pPr>
              <w:spacing w:after="120"/>
              <w:rPr>
                <w:rFonts w:cs="Arial"/>
              </w:rPr>
            </w:pPr>
            <w:r>
              <w:rPr>
                <w:rFonts w:cs="Arial"/>
              </w:rPr>
              <w:t xml:space="preserve">Page </w:t>
            </w:r>
            <w:r w:rsidRPr="00C91A58">
              <w:rPr>
                <w:rFonts w:cs="Arial"/>
              </w:rPr>
              <w:t>15</w:t>
            </w:r>
          </w:p>
          <w:p w:rsidR="00073FE5" w:rsidRPr="00C91A58" w:rsidRDefault="00073FE5" w:rsidP="00A15283">
            <w:pPr>
              <w:spacing w:after="120"/>
              <w:rPr>
                <w:rFonts w:cs="Arial"/>
              </w:rPr>
            </w:pPr>
          </w:p>
        </w:tc>
        <w:tc>
          <w:tcPr>
            <w:tcW w:w="1402" w:type="dxa"/>
            <w:vAlign w:val="center"/>
          </w:tcPr>
          <w:p w:rsidR="00073FE5" w:rsidRPr="00C91A58" w:rsidRDefault="00073FE5" w:rsidP="00A15283">
            <w:pPr>
              <w:spacing w:after="120"/>
              <w:jc w:val="center"/>
              <w:rPr>
                <w:rFonts w:cs="Arial"/>
              </w:rPr>
            </w:pPr>
            <w:r w:rsidRPr="00C91A58">
              <w:rPr>
                <w:rFonts w:cs="Arial"/>
              </w:rPr>
              <w:t>15</w:t>
            </w:r>
            <w:r>
              <w:rPr>
                <w:rFonts w:cs="Arial"/>
              </w:rPr>
              <w:t xml:space="preserve"> </w:t>
            </w:r>
            <w:r w:rsidRPr="00C91A58">
              <w:rPr>
                <w:rFonts w:cs="Arial"/>
              </w:rPr>
              <w:t>points</w:t>
            </w:r>
          </w:p>
        </w:tc>
      </w:tr>
      <w:tr w:rsidR="00073FE5" w:rsidRPr="00C91A58" w:rsidTr="003F5373">
        <w:trPr>
          <w:cantSplit/>
          <w:tblHeader/>
        </w:trPr>
        <w:tc>
          <w:tcPr>
            <w:tcW w:w="1292" w:type="dxa"/>
            <w:vAlign w:val="center"/>
          </w:tcPr>
          <w:p w:rsidR="00073FE5" w:rsidRPr="00C91A58" w:rsidRDefault="00073FE5" w:rsidP="00A15283">
            <w:pPr>
              <w:spacing w:after="120"/>
              <w:jc w:val="center"/>
              <w:rPr>
                <w:rFonts w:cs="Arial"/>
              </w:rPr>
            </w:pPr>
            <w:r w:rsidRPr="00C91A58">
              <w:rPr>
                <w:rFonts w:cs="Arial"/>
              </w:rPr>
              <w:t>Week 3</w:t>
            </w:r>
          </w:p>
        </w:tc>
        <w:tc>
          <w:tcPr>
            <w:tcW w:w="4867" w:type="dxa"/>
            <w:vAlign w:val="center"/>
          </w:tcPr>
          <w:p w:rsidR="00073FE5" w:rsidRPr="00C91A58" w:rsidRDefault="00073FE5" w:rsidP="00A15283">
            <w:pPr>
              <w:spacing w:after="120"/>
              <w:rPr>
                <w:rFonts w:cs="Arial"/>
              </w:rPr>
            </w:pPr>
            <w:r w:rsidRPr="00C91A58">
              <w:rPr>
                <w:rFonts w:cs="Arial"/>
              </w:rPr>
              <w:t xml:space="preserve">Qualitative Analysis of Ions (Procedure and Data) </w:t>
            </w:r>
          </w:p>
        </w:tc>
        <w:tc>
          <w:tcPr>
            <w:tcW w:w="1681" w:type="dxa"/>
            <w:vAlign w:val="center"/>
          </w:tcPr>
          <w:p w:rsidR="00073FE5" w:rsidRPr="00C91A58" w:rsidRDefault="00073FE5" w:rsidP="00A15283">
            <w:pPr>
              <w:spacing w:after="120"/>
              <w:rPr>
                <w:rFonts w:cs="Arial"/>
              </w:rPr>
            </w:pPr>
            <w:r>
              <w:rPr>
                <w:rFonts w:cs="Arial"/>
              </w:rPr>
              <w:t xml:space="preserve">Page </w:t>
            </w:r>
            <w:r w:rsidRPr="00C91A58">
              <w:rPr>
                <w:rFonts w:cs="Arial"/>
              </w:rPr>
              <w:t>23</w:t>
            </w:r>
          </w:p>
        </w:tc>
        <w:tc>
          <w:tcPr>
            <w:tcW w:w="1402" w:type="dxa"/>
            <w:vAlign w:val="center"/>
          </w:tcPr>
          <w:p w:rsidR="00073FE5" w:rsidRPr="00C91A58" w:rsidRDefault="00073FE5" w:rsidP="00A15283">
            <w:pPr>
              <w:spacing w:after="120"/>
              <w:jc w:val="center"/>
              <w:rPr>
                <w:rFonts w:cs="Arial"/>
              </w:rPr>
            </w:pPr>
            <w:r w:rsidRPr="00C91A58">
              <w:rPr>
                <w:rFonts w:cs="Arial"/>
              </w:rPr>
              <w:t>15 points</w:t>
            </w:r>
          </w:p>
        </w:tc>
      </w:tr>
      <w:tr w:rsidR="00073FE5" w:rsidRPr="00C91A58" w:rsidTr="003F5373">
        <w:trPr>
          <w:cantSplit/>
          <w:tblHeader/>
        </w:trPr>
        <w:tc>
          <w:tcPr>
            <w:tcW w:w="1292" w:type="dxa"/>
            <w:vAlign w:val="center"/>
          </w:tcPr>
          <w:p w:rsidR="00073FE5" w:rsidRPr="00C91A58" w:rsidRDefault="00073FE5" w:rsidP="00A15283">
            <w:pPr>
              <w:spacing w:after="120"/>
              <w:jc w:val="center"/>
              <w:rPr>
                <w:rFonts w:cs="Arial"/>
              </w:rPr>
            </w:pPr>
            <w:r w:rsidRPr="00C91A58">
              <w:rPr>
                <w:rFonts w:cs="Arial"/>
              </w:rPr>
              <w:t>Week 4</w:t>
            </w:r>
          </w:p>
        </w:tc>
        <w:tc>
          <w:tcPr>
            <w:tcW w:w="4867" w:type="dxa"/>
            <w:vAlign w:val="center"/>
          </w:tcPr>
          <w:p w:rsidR="00073FE5" w:rsidRPr="00C91A58" w:rsidRDefault="00073FE5" w:rsidP="00A15283">
            <w:pPr>
              <w:spacing w:after="120"/>
              <w:rPr>
                <w:rFonts w:cs="Arial"/>
              </w:rPr>
            </w:pPr>
            <w:r w:rsidRPr="00C91A58">
              <w:rPr>
                <w:rFonts w:cs="Arial"/>
              </w:rPr>
              <w:t xml:space="preserve">Classification of Chemical Reactions (Data and Discussion) </w:t>
            </w:r>
          </w:p>
        </w:tc>
        <w:tc>
          <w:tcPr>
            <w:tcW w:w="1681" w:type="dxa"/>
            <w:vAlign w:val="center"/>
          </w:tcPr>
          <w:p w:rsidR="00073FE5" w:rsidRPr="00C91A58" w:rsidRDefault="00073FE5" w:rsidP="00A15283">
            <w:pPr>
              <w:spacing w:after="120"/>
              <w:rPr>
                <w:rFonts w:cs="Arial"/>
              </w:rPr>
            </w:pPr>
            <w:r>
              <w:rPr>
                <w:rFonts w:cs="Arial"/>
              </w:rPr>
              <w:t xml:space="preserve">Page </w:t>
            </w:r>
            <w:r w:rsidRPr="00C91A58">
              <w:rPr>
                <w:rFonts w:cs="Arial"/>
              </w:rPr>
              <w:t>29</w:t>
            </w:r>
          </w:p>
        </w:tc>
        <w:tc>
          <w:tcPr>
            <w:tcW w:w="1402" w:type="dxa"/>
            <w:vAlign w:val="center"/>
          </w:tcPr>
          <w:p w:rsidR="00073FE5" w:rsidRPr="00C91A58" w:rsidRDefault="00073FE5" w:rsidP="00A15283">
            <w:pPr>
              <w:spacing w:after="120"/>
              <w:jc w:val="center"/>
              <w:rPr>
                <w:rFonts w:cs="Arial"/>
              </w:rPr>
            </w:pPr>
            <w:r w:rsidRPr="00C91A58">
              <w:rPr>
                <w:rFonts w:cs="Arial"/>
              </w:rPr>
              <w:t>15 points</w:t>
            </w:r>
          </w:p>
        </w:tc>
      </w:tr>
      <w:tr w:rsidR="00073FE5" w:rsidRPr="00C91A58" w:rsidTr="003F5373">
        <w:trPr>
          <w:cantSplit/>
          <w:tblHeader/>
        </w:trPr>
        <w:tc>
          <w:tcPr>
            <w:tcW w:w="1292" w:type="dxa"/>
            <w:vAlign w:val="center"/>
          </w:tcPr>
          <w:p w:rsidR="00073FE5" w:rsidRPr="00C91A58" w:rsidRDefault="00073FE5" w:rsidP="00A15283">
            <w:pPr>
              <w:spacing w:after="120"/>
              <w:jc w:val="center"/>
              <w:rPr>
                <w:rFonts w:cs="Arial"/>
              </w:rPr>
            </w:pPr>
            <w:r w:rsidRPr="00C91A58">
              <w:rPr>
                <w:rFonts w:cs="Arial"/>
              </w:rPr>
              <w:t>Week 5</w:t>
            </w:r>
          </w:p>
        </w:tc>
        <w:tc>
          <w:tcPr>
            <w:tcW w:w="4867" w:type="dxa"/>
            <w:vAlign w:val="center"/>
          </w:tcPr>
          <w:p w:rsidR="00073FE5" w:rsidRPr="00C91A58" w:rsidRDefault="00073FE5" w:rsidP="00A15283">
            <w:pPr>
              <w:spacing w:after="120"/>
              <w:rPr>
                <w:rFonts w:cs="Arial"/>
              </w:rPr>
            </w:pPr>
            <w:r w:rsidRPr="00C91A58">
              <w:rPr>
                <w:rFonts w:cs="Arial"/>
              </w:rPr>
              <w:t xml:space="preserve">Determining the Empirical Formula of a Hydrate (Formal) </w:t>
            </w:r>
          </w:p>
        </w:tc>
        <w:tc>
          <w:tcPr>
            <w:tcW w:w="1681" w:type="dxa"/>
            <w:vAlign w:val="center"/>
          </w:tcPr>
          <w:p w:rsidR="00073FE5" w:rsidRPr="00C91A58" w:rsidRDefault="00073FE5" w:rsidP="00A15283">
            <w:pPr>
              <w:spacing w:after="120"/>
              <w:rPr>
                <w:rFonts w:cs="Arial"/>
              </w:rPr>
            </w:pPr>
            <w:r>
              <w:rPr>
                <w:rFonts w:cs="Arial"/>
              </w:rPr>
              <w:t xml:space="preserve">Page </w:t>
            </w:r>
            <w:r w:rsidRPr="00C91A58">
              <w:rPr>
                <w:rFonts w:cs="Arial"/>
              </w:rPr>
              <w:t>35</w:t>
            </w:r>
          </w:p>
        </w:tc>
        <w:tc>
          <w:tcPr>
            <w:tcW w:w="1402" w:type="dxa"/>
            <w:vAlign w:val="center"/>
          </w:tcPr>
          <w:p w:rsidR="00073FE5" w:rsidRPr="00C91A58" w:rsidRDefault="00073FE5" w:rsidP="00A15283">
            <w:pPr>
              <w:spacing w:after="120"/>
              <w:jc w:val="center"/>
              <w:rPr>
                <w:rFonts w:cs="Arial"/>
              </w:rPr>
            </w:pPr>
            <w:r w:rsidRPr="00C91A58">
              <w:rPr>
                <w:rFonts w:cs="Arial"/>
              </w:rPr>
              <w:t>35 points</w:t>
            </w:r>
          </w:p>
        </w:tc>
      </w:tr>
      <w:tr w:rsidR="00073FE5" w:rsidRPr="00C91A58" w:rsidTr="003F5373">
        <w:trPr>
          <w:cantSplit/>
          <w:tblHeader/>
        </w:trPr>
        <w:tc>
          <w:tcPr>
            <w:tcW w:w="1292" w:type="dxa"/>
            <w:vAlign w:val="center"/>
          </w:tcPr>
          <w:p w:rsidR="00073FE5" w:rsidRPr="00C91A58" w:rsidRDefault="00073FE5" w:rsidP="00A15283">
            <w:pPr>
              <w:spacing w:after="120"/>
              <w:jc w:val="center"/>
              <w:rPr>
                <w:rFonts w:cs="Arial"/>
              </w:rPr>
            </w:pPr>
            <w:r w:rsidRPr="00C91A58">
              <w:rPr>
                <w:rFonts w:cs="Arial"/>
              </w:rPr>
              <w:t>Week 6</w:t>
            </w:r>
          </w:p>
        </w:tc>
        <w:tc>
          <w:tcPr>
            <w:tcW w:w="4867" w:type="dxa"/>
            <w:vAlign w:val="center"/>
          </w:tcPr>
          <w:p w:rsidR="00073FE5" w:rsidRPr="00C91A58" w:rsidRDefault="00073FE5" w:rsidP="00A15283">
            <w:pPr>
              <w:spacing w:after="120"/>
              <w:rPr>
                <w:rFonts w:cs="Arial"/>
              </w:rPr>
            </w:pPr>
            <w:r w:rsidRPr="00C91A58">
              <w:rPr>
                <w:rFonts w:cs="Arial"/>
              </w:rPr>
              <w:t xml:space="preserve">Titration of a Newtown Creek Environmental Water Sample to Determine the Amount of Chloride Ions (Formal) </w:t>
            </w:r>
          </w:p>
        </w:tc>
        <w:tc>
          <w:tcPr>
            <w:tcW w:w="1681" w:type="dxa"/>
            <w:vAlign w:val="center"/>
          </w:tcPr>
          <w:p w:rsidR="00073FE5" w:rsidRPr="00C91A58" w:rsidRDefault="00073FE5" w:rsidP="00A15283">
            <w:pPr>
              <w:spacing w:after="120"/>
              <w:rPr>
                <w:rStyle w:val="Strong"/>
                <w:rFonts w:cs="Arial"/>
                <w:szCs w:val="24"/>
              </w:rPr>
            </w:pPr>
            <w:r w:rsidRPr="00C91A58">
              <w:rPr>
                <w:rStyle w:val="Strong"/>
                <w:rFonts w:cs="Arial"/>
                <w:szCs w:val="24"/>
              </w:rPr>
              <w:t>Print from Blackboard</w:t>
            </w:r>
          </w:p>
        </w:tc>
        <w:tc>
          <w:tcPr>
            <w:tcW w:w="1402" w:type="dxa"/>
            <w:vAlign w:val="center"/>
          </w:tcPr>
          <w:p w:rsidR="00073FE5" w:rsidRPr="00C91A58" w:rsidRDefault="00073FE5" w:rsidP="00A15283">
            <w:pPr>
              <w:spacing w:after="120"/>
              <w:jc w:val="center"/>
              <w:rPr>
                <w:rStyle w:val="Strong"/>
                <w:rFonts w:cs="Arial"/>
                <w:b w:val="0"/>
                <w:szCs w:val="24"/>
              </w:rPr>
            </w:pPr>
            <w:r w:rsidRPr="00C91A58">
              <w:rPr>
                <w:rStyle w:val="Strong"/>
                <w:rFonts w:cs="Arial"/>
                <w:b w:val="0"/>
                <w:szCs w:val="24"/>
              </w:rPr>
              <w:t>35</w:t>
            </w:r>
            <w:r w:rsidRPr="00C91A58">
              <w:rPr>
                <w:rFonts w:cs="Arial"/>
              </w:rPr>
              <w:t xml:space="preserve"> points</w:t>
            </w:r>
          </w:p>
        </w:tc>
      </w:tr>
      <w:tr w:rsidR="00073FE5" w:rsidRPr="00C91A58" w:rsidTr="003F5373">
        <w:trPr>
          <w:cantSplit/>
          <w:tblHeader/>
        </w:trPr>
        <w:tc>
          <w:tcPr>
            <w:tcW w:w="1292" w:type="dxa"/>
            <w:vAlign w:val="center"/>
          </w:tcPr>
          <w:p w:rsidR="00073FE5" w:rsidRPr="00C91A58" w:rsidRDefault="00073FE5" w:rsidP="00A15283">
            <w:pPr>
              <w:spacing w:after="120"/>
              <w:jc w:val="center"/>
              <w:rPr>
                <w:rFonts w:cs="Arial"/>
              </w:rPr>
            </w:pPr>
            <w:r w:rsidRPr="00C91A58">
              <w:rPr>
                <w:rFonts w:cs="Arial"/>
              </w:rPr>
              <w:t>Week 7</w:t>
            </w:r>
          </w:p>
        </w:tc>
        <w:tc>
          <w:tcPr>
            <w:tcW w:w="4867" w:type="dxa"/>
            <w:vAlign w:val="center"/>
          </w:tcPr>
          <w:p w:rsidR="00073FE5" w:rsidRPr="00C91A58" w:rsidRDefault="00073FE5" w:rsidP="00A15283">
            <w:pPr>
              <w:spacing w:after="120"/>
              <w:rPr>
                <w:rFonts w:cs="Arial"/>
              </w:rPr>
            </w:pPr>
            <w:r w:rsidRPr="00C91A58">
              <w:rPr>
                <w:rFonts w:cs="Arial"/>
              </w:rPr>
              <w:t>Calorimetry- Heat of Neutralization and Hess’s Law (Formal)</w:t>
            </w:r>
          </w:p>
        </w:tc>
        <w:tc>
          <w:tcPr>
            <w:tcW w:w="1681" w:type="dxa"/>
            <w:vAlign w:val="center"/>
          </w:tcPr>
          <w:p w:rsidR="00073FE5" w:rsidRPr="00C91A58" w:rsidRDefault="00073FE5" w:rsidP="00A15283">
            <w:pPr>
              <w:spacing w:after="120"/>
              <w:rPr>
                <w:rStyle w:val="Strong"/>
                <w:rFonts w:cs="Arial"/>
                <w:szCs w:val="24"/>
              </w:rPr>
            </w:pPr>
            <w:r w:rsidRPr="00C91A58">
              <w:rPr>
                <w:rStyle w:val="Strong"/>
                <w:rFonts w:cs="Arial"/>
                <w:szCs w:val="24"/>
              </w:rPr>
              <w:t>Print from Blackboard</w:t>
            </w:r>
          </w:p>
        </w:tc>
        <w:tc>
          <w:tcPr>
            <w:tcW w:w="1402" w:type="dxa"/>
            <w:vAlign w:val="center"/>
          </w:tcPr>
          <w:p w:rsidR="00073FE5" w:rsidRPr="00C91A58" w:rsidRDefault="00073FE5" w:rsidP="00A15283">
            <w:pPr>
              <w:spacing w:after="120"/>
              <w:jc w:val="center"/>
              <w:rPr>
                <w:rStyle w:val="Strong"/>
                <w:rFonts w:cs="Arial"/>
                <w:b w:val="0"/>
                <w:szCs w:val="24"/>
              </w:rPr>
            </w:pPr>
            <w:r w:rsidRPr="00C91A58">
              <w:rPr>
                <w:rStyle w:val="Strong"/>
                <w:rFonts w:cs="Arial"/>
                <w:b w:val="0"/>
                <w:szCs w:val="24"/>
              </w:rPr>
              <w:t>35</w:t>
            </w:r>
            <w:r w:rsidRPr="00C91A58">
              <w:rPr>
                <w:rFonts w:cs="Arial"/>
              </w:rPr>
              <w:t xml:space="preserve"> points</w:t>
            </w:r>
          </w:p>
        </w:tc>
      </w:tr>
      <w:tr w:rsidR="00073FE5" w:rsidRPr="00C91A58" w:rsidTr="003F5373">
        <w:trPr>
          <w:cantSplit/>
          <w:tblHeader/>
        </w:trPr>
        <w:tc>
          <w:tcPr>
            <w:tcW w:w="1292" w:type="dxa"/>
            <w:vAlign w:val="center"/>
          </w:tcPr>
          <w:p w:rsidR="00073FE5" w:rsidRPr="00C91A58" w:rsidRDefault="00073FE5" w:rsidP="00A15283">
            <w:pPr>
              <w:spacing w:after="120"/>
              <w:jc w:val="center"/>
              <w:rPr>
                <w:rFonts w:cs="Arial"/>
              </w:rPr>
            </w:pPr>
            <w:r w:rsidRPr="00C91A58">
              <w:rPr>
                <w:rFonts w:cs="Arial"/>
              </w:rPr>
              <w:t>Week 8</w:t>
            </w:r>
          </w:p>
        </w:tc>
        <w:tc>
          <w:tcPr>
            <w:tcW w:w="4867" w:type="dxa"/>
            <w:vAlign w:val="center"/>
          </w:tcPr>
          <w:p w:rsidR="00073FE5" w:rsidRPr="00C91A58" w:rsidRDefault="00073FE5" w:rsidP="00A15283">
            <w:pPr>
              <w:spacing w:after="120"/>
              <w:rPr>
                <w:rStyle w:val="Strong"/>
                <w:rFonts w:cs="Arial"/>
                <w:szCs w:val="24"/>
              </w:rPr>
            </w:pPr>
            <w:r w:rsidRPr="00C91A58">
              <w:rPr>
                <w:rStyle w:val="Strong"/>
                <w:rFonts w:cs="Arial"/>
                <w:szCs w:val="24"/>
              </w:rPr>
              <w:t xml:space="preserve">Computer Lab- Molecular Modelling/ Lewis Structure </w:t>
            </w:r>
          </w:p>
        </w:tc>
        <w:tc>
          <w:tcPr>
            <w:tcW w:w="1681" w:type="dxa"/>
            <w:vAlign w:val="center"/>
          </w:tcPr>
          <w:p w:rsidR="00073FE5" w:rsidRPr="00C91A58" w:rsidRDefault="00073FE5" w:rsidP="00A15283">
            <w:pPr>
              <w:spacing w:after="120"/>
              <w:rPr>
                <w:rStyle w:val="Strong"/>
                <w:rFonts w:cs="Arial"/>
                <w:szCs w:val="24"/>
              </w:rPr>
            </w:pPr>
            <w:r w:rsidRPr="00C91A58">
              <w:rPr>
                <w:rStyle w:val="Strong"/>
                <w:rFonts w:cs="Arial"/>
                <w:szCs w:val="24"/>
              </w:rPr>
              <w:t>Print from Blackboard</w:t>
            </w:r>
          </w:p>
        </w:tc>
        <w:tc>
          <w:tcPr>
            <w:tcW w:w="1402" w:type="dxa"/>
            <w:vAlign w:val="center"/>
          </w:tcPr>
          <w:p w:rsidR="00073FE5" w:rsidRPr="00C91A58" w:rsidRDefault="00073FE5" w:rsidP="00A15283">
            <w:pPr>
              <w:spacing w:after="120"/>
              <w:jc w:val="center"/>
              <w:rPr>
                <w:rStyle w:val="Strong"/>
                <w:rFonts w:cs="Arial"/>
                <w:b w:val="0"/>
                <w:szCs w:val="24"/>
              </w:rPr>
            </w:pPr>
            <w:r w:rsidRPr="00C91A58">
              <w:rPr>
                <w:rStyle w:val="Strong"/>
                <w:rFonts w:cs="Arial"/>
                <w:b w:val="0"/>
                <w:szCs w:val="24"/>
              </w:rPr>
              <w:t>15</w:t>
            </w:r>
            <w:r w:rsidRPr="00C91A58">
              <w:rPr>
                <w:rFonts w:cs="Arial"/>
              </w:rPr>
              <w:t xml:space="preserve"> points</w:t>
            </w:r>
          </w:p>
        </w:tc>
      </w:tr>
      <w:tr w:rsidR="00073FE5" w:rsidRPr="00C91A58" w:rsidTr="003F5373">
        <w:trPr>
          <w:cantSplit/>
          <w:tblHeader/>
        </w:trPr>
        <w:tc>
          <w:tcPr>
            <w:tcW w:w="1292" w:type="dxa"/>
            <w:vAlign w:val="center"/>
          </w:tcPr>
          <w:p w:rsidR="00073FE5" w:rsidRPr="00C91A58" w:rsidRDefault="00073FE5" w:rsidP="00A15283">
            <w:pPr>
              <w:spacing w:after="120"/>
              <w:jc w:val="center"/>
              <w:rPr>
                <w:rFonts w:cs="Arial"/>
              </w:rPr>
            </w:pPr>
            <w:r w:rsidRPr="00C91A58">
              <w:rPr>
                <w:rFonts w:cs="Arial"/>
              </w:rPr>
              <w:t>Week 9</w:t>
            </w:r>
          </w:p>
        </w:tc>
        <w:tc>
          <w:tcPr>
            <w:tcW w:w="4867" w:type="dxa"/>
            <w:vAlign w:val="center"/>
          </w:tcPr>
          <w:p w:rsidR="00073FE5" w:rsidRPr="00C91A58" w:rsidRDefault="00073FE5" w:rsidP="00A15283">
            <w:pPr>
              <w:spacing w:after="120"/>
              <w:rPr>
                <w:rStyle w:val="Strong"/>
                <w:rFonts w:cs="Arial"/>
                <w:szCs w:val="24"/>
              </w:rPr>
            </w:pPr>
            <w:r w:rsidRPr="00C91A58">
              <w:rPr>
                <w:rStyle w:val="Strong"/>
                <w:rFonts w:cs="Arial"/>
                <w:szCs w:val="24"/>
              </w:rPr>
              <w:t xml:space="preserve">Computer Lab- Bond Length/ VSEPR </w:t>
            </w:r>
          </w:p>
        </w:tc>
        <w:tc>
          <w:tcPr>
            <w:tcW w:w="1681" w:type="dxa"/>
            <w:vAlign w:val="center"/>
          </w:tcPr>
          <w:p w:rsidR="00073FE5" w:rsidRPr="00C91A58" w:rsidRDefault="00073FE5" w:rsidP="00A15283">
            <w:pPr>
              <w:spacing w:after="120"/>
              <w:rPr>
                <w:rStyle w:val="Strong"/>
                <w:rFonts w:cs="Arial"/>
                <w:szCs w:val="24"/>
              </w:rPr>
            </w:pPr>
            <w:r w:rsidRPr="00C91A58">
              <w:rPr>
                <w:rStyle w:val="Strong"/>
                <w:rFonts w:cs="Arial"/>
                <w:szCs w:val="24"/>
              </w:rPr>
              <w:t>Print from Blackboard</w:t>
            </w:r>
          </w:p>
        </w:tc>
        <w:tc>
          <w:tcPr>
            <w:tcW w:w="1402" w:type="dxa"/>
            <w:vAlign w:val="center"/>
          </w:tcPr>
          <w:p w:rsidR="00073FE5" w:rsidRPr="00C91A58" w:rsidRDefault="00073FE5" w:rsidP="00A15283">
            <w:pPr>
              <w:spacing w:after="120"/>
              <w:jc w:val="center"/>
              <w:rPr>
                <w:rStyle w:val="Strong"/>
                <w:rFonts w:cs="Arial"/>
                <w:b w:val="0"/>
                <w:szCs w:val="24"/>
              </w:rPr>
            </w:pPr>
            <w:r w:rsidRPr="00C91A58">
              <w:rPr>
                <w:rStyle w:val="Strong"/>
                <w:rFonts w:cs="Arial"/>
                <w:b w:val="0"/>
                <w:szCs w:val="24"/>
              </w:rPr>
              <w:t>15</w:t>
            </w:r>
            <w:r w:rsidRPr="00C91A58">
              <w:rPr>
                <w:rFonts w:cs="Arial"/>
              </w:rPr>
              <w:t xml:space="preserve"> points</w:t>
            </w:r>
          </w:p>
        </w:tc>
      </w:tr>
      <w:tr w:rsidR="00073FE5" w:rsidRPr="00C91A58" w:rsidTr="003F5373">
        <w:trPr>
          <w:cantSplit/>
          <w:tblHeader/>
        </w:trPr>
        <w:tc>
          <w:tcPr>
            <w:tcW w:w="1292" w:type="dxa"/>
            <w:vAlign w:val="center"/>
          </w:tcPr>
          <w:p w:rsidR="00073FE5" w:rsidRPr="00C91A58" w:rsidRDefault="00073FE5" w:rsidP="00A15283">
            <w:pPr>
              <w:spacing w:after="120"/>
              <w:jc w:val="center"/>
              <w:rPr>
                <w:rFonts w:cs="Arial"/>
              </w:rPr>
            </w:pPr>
            <w:r w:rsidRPr="00C91A58">
              <w:rPr>
                <w:rFonts w:cs="Arial"/>
              </w:rPr>
              <w:t>Week 10</w:t>
            </w:r>
          </w:p>
        </w:tc>
        <w:tc>
          <w:tcPr>
            <w:tcW w:w="4867" w:type="dxa"/>
            <w:vAlign w:val="center"/>
          </w:tcPr>
          <w:p w:rsidR="00073FE5" w:rsidRPr="00C91A58" w:rsidRDefault="00073FE5" w:rsidP="00A15283">
            <w:pPr>
              <w:spacing w:after="120"/>
              <w:rPr>
                <w:rStyle w:val="Strong"/>
                <w:rFonts w:cs="Arial"/>
                <w:szCs w:val="24"/>
              </w:rPr>
            </w:pPr>
            <w:r w:rsidRPr="00C91A58">
              <w:rPr>
                <w:rStyle w:val="Strong"/>
                <w:rFonts w:cs="Arial"/>
                <w:szCs w:val="24"/>
              </w:rPr>
              <w:t xml:space="preserve">Computer Lab- Molecular Energies </w:t>
            </w:r>
          </w:p>
        </w:tc>
        <w:tc>
          <w:tcPr>
            <w:tcW w:w="1681" w:type="dxa"/>
            <w:vAlign w:val="center"/>
          </w:tcPr>
          <w:p w:rsidR="00073FE5" w:rsidRPr="00C91A58" w:rsidRDefault="00073FE5" w:rsidP="00A15283">
            <w:pPr>
              <w:spacing w:after="120"/>
              <w:rPr>
                <w:rStyle w:val="Strong"/>
                <w:rFonts w:cs="Arial"/>
                <w:szCs w:val="24"/>
              </w:rPr>
            </w:pPr>
            <w:r w:rsidRPr="00C91A58">
              <w:rPr>
                <w:rStyle w:val="Strong"/>
                <w:rFonts w:cs="Arial"/>
                <w:szCs w:val="24"/>
              </w:rPr>
              <w:t>Print from Blackboard</w:t>
            </w:r>
          </w:p>
        </w:tc>
        <w:tc>
          <w:tcPr>
            <w:tcW w:w="1402" w:type="dxa"/>
            <w:vAlign w:val="center"/>
          </w:tcPr>
          <w:p w:rsidR="00073FE5" w:rsidRPr="00C91A58" w:rsidRDefault="00073FE5" w:rsidP="00A15283">
            <w:pPr>
              <w:spacing w:after="120"/>
              <w:jc w:val="center"/>
              <w:rPr>
                <w:rStyle w:val="Strong"/>
                <w:rFonts w:cs="Arial"/>
                <w:b w:val="0"/>
                <w:szCs w:val="24"/>
              </w:rPr>
            </w:pPr>
            <w:r w:rsidRPr="00C91A58">
              <w:rPr>
                <w:rStyle w:val="Strong"/>
                <w:rFonts w:cs="Arial"/>
                <w:b w:val="0"/>
                <w:szCs w:val="24"/>
              </w:rPr>
              <w:t>35</w:t>
            </w:r>
            <w:r w:rsidRPr="00C91A58">
              <w:rPr>
                <w:rFonts w:cs="Arial"/>
              </w:rPr>
              <w:t xml:space="preserve"> points</w:t>
            </w:r>
          </w:p>
        </w:tc>
      </w:tr>
      <w:tr w:rsidR="00073FE5" w:rsidRPr="00C91A58" w:rsidTr="003F5373">
        <w:trPr>
          <w:cantSplit/>
          <w:tblHeader/>
        </w:trPr>
        <w:tc>
          <w:tcPr>
            <w:tcW w:w="1292" w:type="dxa"/>
            <w:vAlign w:val="center"/>
          </w:tcPr>
          <w:p w:rsidR="00073FE5" w:rsidRPr="00C91A58" w:rsidRDefault="00073FE5" w:rsidP="00A15283">
            <w:pPr>
              <w:spacing w:after="120"/>
              <w:jc w:val="center"/>
              <w:rPr>
                <w:rFonts w:cs="Arial"/>
              </w:rPr>
            </w:pPr>
            <w:r w:rsidRPr="00C91A58">
              <w:rPr>
                <w:rFonts w:cs="Arial"/>
              </w:rPr>
              <w:t>Week 11</w:t>
            </w:r>
          </w:p>
        </w:tc>
        <w:tc>
          <w:tcPr>
            <w:tcW w:w="4867" w:type="dxa"/>
            <w:vAlign w:val="center"/>
          </w:tcPr>
          <w:p w:rsidR="00073FE5" w:rsidRPr="00C91A58" w:rsidRDefault="00073FE5" w:rsidP="00A15283">
            <w:pPr>
              <w:spacing w:after="120"/>
              <w:rPr>
                <w:rFonts w:cs="Arial"/>
              </w:rPr>
            </w:pPr>
            <w:r w:rsidRPr="00C91A58">
              <w:rPr>
                <w:rFonts w:cs="Arial"/>
              </w:rPr>
              <w:t xml:space="preserve">Determination of the Gas Law Constant (Formal) </w:t>
            </w:r>
          </w:p>
        </w:tc>
        <w:tc>
          <w:tcPr>
            <w:tcW w:w="1681" w:type="dxa"/>
            <w:vAlign w:val="center"/>
          </w:tcPr>
          <w:p w:rsidR="00073FE5" w:rsidRPr="00C91A58" w:rsidRDefault="00073FE5" w:rsidP="00A15283">
            <w:pPr>
              <w:spacing w:after="120"/>
              <w:rPr>
                <w:rFonts w:cs="Arial"/>
              </w:rPr>
            </w:pPr>
            <w:r>
              <w:rPr>
                <w:rFonts w:cs="Arial"/>
              </w:rPr>
              <w:t xml:space="preserve">Page </w:t>
            </w:r>
            <w:r w:rsidRPr="00C91A58">
              <w:rPr>
                <w:rFonts w:cs="Arial"/>
              </w:rPr>
              <w:t>67</w:t>
            </w:r>
          </w:p>
        </w:tc>
        <w:tc>
          <w:tcPr>
            <w:tcW w:w="1402" w:type="dxa"/>
            <w:vAlign w:val="center"/>
          </w:tcPr>
          <w:p w:rsidR="00073FE5" w:rsidRPr="00C91A58" w:rsidRDefault="00073FE5" w:rsidP="00A15283">
            <w:pPr>
              <w:spacing w:after="120"/>
              <w:jc w:val="center"/>
              <w:rPr>
                <w:rFonts w:cs="Arial"/>
              </w:rPr>
            </w:pPr>
            <w:r w:rsidRPr="00C91A58">
              <w:rPr>
                <w:rFonts w:cs="Arial"/>
              </w:rPr>
              <w:t>35 points</w:t>
            </w:r>
          </w:p>
        </w:tc>
      </w:tr>
      <w:tr w:rsidR="00073FE5" w:rsidRPr="00C91A58" w:rsidTr="003F5373">
        <w:trPr>
          <w:cantSplit/>
          <w:tblHeader/>
        </w:trPr>
        <w:tc>
          <w:tcPr>
            <w:tcW w:w="1292" w:type="dxa"/>
            <w:vAlign w:val="center"/>
          </w:tcPr>
          <w:p w:rsidR="00073FE5" w:rsidRPr="00C91A58" w:rsidRDefault="00073FE5" w:rsidP="00A15283">
            <w:pPr>
              <w:spacing w:after="120"/>
              <w:jc w:val="center"/>
              <w:rPr>
                <w:rFonts w:cs="Arial"/>
              </w:rPr>
            </w:pPr>
            <w:r w:rsidRPr="00C91A58">
              <w:rPr>
                <w:rFonts w:cs="Arial"/>
              </w:rPr>
              <w:t>Week 12</w:t>
            </w:r>
          </w:p>
        </w:tc>
        <w:tc>
          <w:tcPr>
            <w:tcW w:w="4867" w:type="dxa"/>
            <w:vAlign w:val="center"/>
          </w:tcPr>
          <w:p w:rsidR="00073FE5" w:rsidRPr="00882491" w:rsidRDefault="00073FE5" w:rsidP="00A15283">
            <w:pPr>
              <w:spacing w:after="120"/>
              <w:rPr>
                <w:rStyle w:val="Strong"/>
              </w:rPr>
            </w:pPr>
            <w:r w:rsidRPr="00882491">
              <w:rPr>
                <w:rStyle w:val="Strong"/>
              </w:rPr>
              <w:t>Lab Final Exam</w:t>
            </w:r>
          </w:p>
        </w:tc>
        <w:tc>
          <w:tcPr>
            <w:tcW w:w="1681" w:type="dxa"/>
            <w:vAlign w:val="center"/>
          </w:tcPr>
          <w:p w:rsidR="00073FE5" w:rsidRPr="00C91A58" w:rsidRDefault="00073FE5" w:rsidP="00A15283">
            <w:pPr>
              <w:spacing w:after="120"/>
              <w:rPr>
                <w:rFonts w:cs="Arial"/>
              </w:rPr>
            </w:pPr>
            <w:r w:rsidRPr="00C91A58">
              <w:rPr>
                <w:rFonts w:cs="Arial"/>
              </w:rPr>
              <w:t xml:space="preserve"> None</w:t>
            </w:r>
          </w:p>
        </w:tc>
        <w:tc>
          <w:tcPr>
            <w:tcW w:w="1402" w:type="dxa"/>
            <w:vAlign w:val="center"/>
          </w:tcPr>
          <w:p w:rsidR="00073FE5" w:rsidRPr="00C91A58" w:rsidRDefault="00073FE5" w:rsidP="00A15283">
            <w:pPr>
              <w:spacing w:after="120"/>
              <w:jc w:val="center"/>
              <w:rPr>
                <w:rFonts w:cs="Arial"/>
              </w:rPr>
            </w:pPr>
            <w:r w:rsidRPr="00C91A58">
              <w:rPr>
                <w:rFonts w:cs="Arial"/>
              </w:rPr>
              <w:t>50 points</w:t>
            </w:r>
          </w:p>
        </w:tc>
      </w:tr>
    </w:tbl>
    <w:p w:rsidR="001A49D7" w:rsidRPr="00C91A58" w:rsidRDefault="001A49D7" w:rsidP="000D5A07">
      <w:pPr>
        <w:pStyle w:val="Heading3"/>
        <w:rPr>
          <w:rFonts w:cs="Arial"/>
        </w:rPr>
      </w:pPr>
    </w:p>
    <w:p w:rsidR="00C758A0" w:rsidRPr="00C91A58" w:rsidRDefault="00C758A0" w:rsidP="00C758A0">
      <w:pPr>
        <w:rPr>
          <w:rFonts w:cs="Arial"/>
        </w:rPr>
      </w:pPr>
    </w:p>
    <w:sectPr w:rsidR="00C758A0" w:rsidRPr="00C91A58" w:rsidSect="00C91A5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415" w:rsidRDefault="000E5415" w:rsidP="006664ED">
      <w:pPr>
        <w:spacing w:after="0" w:line="240" w:lineRule="auto"/>
      </w:pPr>
      <w:r>
        <w:separator/>
      </w:r>
    </w:p>
  </w:endnote>
  <w:endnote w:type="continuationSeparator" w:id="0">
    <w:p w:rsidR="000E5415" w:rsidRDefault="000E5415" w:rsidP="00666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75296"/>
      <w:docPartObj>
        <w:docPartGallery w:val="Page Numbers (Bottom of Page)"/>
        <w:docPartUnique/>
      </w:docPartObj>
    </w:sdtPr>
    <w:sdtEndPr>
      <w:rPr>
        <w:noProof/>
      </w:rPr>
    </w:sdtEndPr>
    <w:sdtContent>
      <w:p w:rsidR="008A4334" w:rsidRDefault="008A4334">
        <w:pPr>
          <w:pStyle w:val="Footer"/>
          <w:jc w:val="center"/>
        </w:pPr>
        <w:r>
          <w:fldChar w:fldCharType="begin"/>
        </w:r>
        <w:r>
          <w:instrText xml:space="preserve"> PAGE   \* MERGEFORMAT </w:instrText>
        </w:r>
        <w:r>
          <w:fldChar w:fldCharType="separate"/>
        </w:r>
        <w:r w:rsidR="004C0687">
          <w:rPr>
            <w:noProof/>
          </w:rPr>
          <w:t>11</w:t>
        </w:r>
        <w:r>
          <w:rPr>
            <w:noProof/>
          </w:rPr>
          <w:fldChar w:fldCharType="end"/>
        </w:r>
      </w:p>
    </w:sdtContent>
  </w:sdt>
  <w:p w:rsidR="008A4334" w:rsidRDefault="008A4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415" w:rsidRDefault="000E5415" w:rsidP="006664ED">
      <w:pPr>
        <w:spacing w:after="0" w:line="240" w:lineRule="auto"/>
      </w:pPr>
      <w:r>
        <w:separator/>
      </w:r>
    </w:p>
  </w:footnote>
  <w:footnote w:type="continuationSeparator" w:id="0">
    <w:p w:rsidR="000E5415" w:rsidRDefault="000E5415" w:rsidP="006664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7670"/>
    <w:multiLevelType w:val="hybridMultilevel"/>
    <w:tmpl w:val="FBB05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42223"/>
    <w:multiLevelType w:val="hybridMultilevel"/>
    <w:tmpl w:val="B846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A5716"/>
    <w:multiLevelType w:val="hybridMultilevel"/>
    <w:tmpl w:val="417A6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D0B5A"/>
    <w:multiLevelType w:val="hybridMultilevel"/>
    <w:tmpl w:val="2A36A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A44FB"/>
    <w:multiLevelType w:val="hybridMultilevel"/>
    <w:tmpl w:val="1870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33711"/>
    <w:multiLevelType w:val="hybridMultilevel"/>
    <w:tmpl w:val="7230F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76E2B"/>
    <w:multiLevelType w:val="hybridMultilevel"/>
    <w:tmpl w:val="A386C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6F14ED"/>
    <w:multiLevelType w:val="hybridMultilevel"/>
    <w:tmpl w:val="E70A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6651C"/>
    <w:multiLevelType w:val="hybridMultilevel"/>
    <w:tmpl w:val="5250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6790F"/>
    <w:multiLevelType w:val="hybridMultilevel"/>
    <w:tmpl w:val="90208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63CAF"/>
    <w:multiLevelType w:val="hybridMultilevel"/>
    <w:tmpl w:val="9E581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4325F9"/>
    <w:multiLevelType w:val="multilevel"/>
    <w:tmpl w:val="DD88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07597"/>
    <w:multiLevelType w:val="hybridMultilevel"/>
    <w:tmpl w:val="D4F20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6F6FDA"/>
    <w:multiLevelType w:val="hybridMultilevel"/>
    <w:tmpl w:val="BC581C4A"/>
    <w:lvl w:ilvl="0" w:tplc="9582FF7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673480"/>
    <w:multiLevelType w:val="hybridMultilevel"/>
    <w:tmpl w:val="B9D23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9D4717"/>
    <w:multiLevelType w:val="hybridMultilevel"/>
    <w:tmpl w:val="0846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F5C74"/>
    <w:multiLevelType w:val="hybridMultilevel"/>
    <w:tmpl w:val="B6E2B4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1F11F2C"/>
    <w:multiLevelType w:val="hybridMultilevel"/>
    <w:tmpl w:val="37286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B828E5"/>
    <w:multiLevelType w:val="hybridMultilevel"/>
    <w:tmpl w:val="0E728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6401A3"/>
    <w:multiLevelType w:val="hybridMultilevel"/>
    <w:tmpl w:val="0AA237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F020274"/>
    <w:multiLevelType w:val="hybridMultilevel"/>
    <w:tmpl w:val="7F464828"/>
    <w:lvl w:ilvl="0" w:tplc="8A48924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F461F8"/>
    <w:multiLevelType w:val="hybridMultilevel"/>
    <w:tmpl w:val="6E26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B93567"/>
    <w:multiLevelType w:val="hybridMultilevel"/>
    <w:tmpl w:val="EEACE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BF3F91"/>
    <w:multiLevelType w:val="hybridMultilevel"/>
    <w:tmpl w:val="B2DA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78164C"/>
    <w:multiLevelType w:val="hybridMultilevel"/>
    <w:tmpl w:val="30686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D50CA4"/>
    <w:multiLevelType w:val="hybridMultilevel"/>
    <w:tmpl w:val="2ECA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EC46C2"/>
    <w:multiLevelType w:val="hybridMultilevel"/>
    <w:tmpl w:val="8326C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1E232A"/>
    <w:multiLevelType w:val="hybridMultilevel"/>
    <w:tmpl w:val="14229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29429C"/>
    <w:multiLevelType w:val="hybridMultilevel"/>
    <w:tmpl w:val="1A14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6B0826"/>
    <w:multiLevelType w:val="hybridMultilevel"/>
    <w:tmpl w:val="97A2C9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A995900"/>
    <w:multiLevelType w:val="hybridMultilevel"/>
    <w:tmpl w:val="48A65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ACC7ACE"/>
    <w:multiLevelType w:val="hybridMultilevel"/>
    <w:tmpl w:val="29BEA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0A32A5"/>
    <w:multiLevelType w:val="hybridMultilevel"/>
    <w:tmpl w:val="8ABE17CE"/>
    <w:lvl w:ilvl="0" w:tplc="A4C213D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D1744"/>
    <w:multiLevelType w:val="hybridMultilevel"/>
    <w:tmpl w:val="5BD0B0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3CC51D0"/>
    <w:multiLevelType w:val="hybridMultilevel"/>
    <w:tmpl w:val="E4BC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6D126C"/>
    <w:multiLevelType w:val="hybridMultilevel"/>
    <w:tmpl w:val="29A02816"/>
    <w:lvl w:ilvl="0" w:tplc="B8088BF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6544CF9"/>
    <w:multiLevelType w:val="hybridMultilevel"/>
    <w:tmpl w:val="D1F4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1B08F5"/>
    <w:multiLevelType w:val="hybridMultilevel"/>
    <w:tmpl w:val="B3EAB9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114623"/>
    <w:multiLevelType w:val="hybridMultilevel"/>
    <w:tmpl w:val="CBE0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685D64"/>
    <w:multiLevelType w:val="hybridMultilevel"/>
    <w:tmpl w:val="27FC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162D17"/>
    <w:multiLevelType w:val="hybridMultilevel"/>
    <w:tmpl w:val="1D6AEF0C"/>
    <w:lvl w:ilvl="0" w:tplc="0409000F">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465043"/>
    <w:multiLevelType w:val="multilevel"/>
    <w:tmpl w:val="C62C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6"/>
  </w:num>
  <w:num w:numId="3">
    <w:abstractNumId w:val="1"/>
  </w:num>
  <w:num w:numId="4">
    <w:abstractNumId w:val="26"/>
  </w:num>
  <w:num w:numId="5">
    <w:abstractNumId w:val="38"/>
  </w:num>
  <w:num w:numId="6">
    <w:abstractNumId w:val="28"/>
  </w:num>
  <w:num w:numId="7">
    <w:abstractNumId w:val="16"/>
  </w:num>
  <w:num w:numId="8">
    <w:abstractNumId w:val="27"/>
  </w:num>
  <w:num w:numId="9">
    <w:abstractNumId w:val="14"/>
  </w:num>
  <w:num w:numId="10">
    <w:abstractNumId w:val="35"/>
  </w:num>
  <w:num w:numId="11">
    <w:abstractNumId w:val="7"/>
  </w:num>
  <w:num w:numId="12">
    <w:abstractNumId w:val="37"/>
  </w:num>
  <w:num w:numId="13">
    <w:abstractNumId w:val="20"/>
  </w:num>
  <w:num w:numId="14">
    <w:abstractNumId w:val="32"/>
  </w:num>
  <w:num w:numId="15">
    <w:abstractNumId w:val="40"/>
  </w:num>
  <w:num w:numId="16">
    <w:abstractNumId w:val="33"/>
  </w:num>
  <w:num w:numId="17">
    <w:abstractNumId w:val="3"/>
  </w:num>
  <w:num w:numId="18">
    <w:abstractNumId w:val="8"/>
  </w:num>
  <w:num w:numId="19">
    <w:abstractNumId w:val="41"/>
  </w:num>
  <w:num w:numId="20">
    <w:abstractNumId w:val="10"/>
  </w:num>
  <w:num w:numId="21">
    <w:abstractNumId w:val="0"/>
  </w:num>
  <w:num w:numId="22">
    <w:abstractNumId w:val="19"/>
  </w:num>
  <w:num w:numId="23">
    <w:abstractNumId w:val="29"/>
  </w:num>
  <w:num w:numId="24">
    <w:abstractNumId w:val="15"/>
  </w:num>
  <w:num w:numId="25">
    <w:abstractNumId w:val="34"/>
  </w:num>
  <w:num w:numId="26">
    <w:abstractNumId w:val="23"/>
  </w:num>
  <w:num w:numId="27">
    <w:abstractNumId w:val="17"/>
  </w:num>
  <w:num w:numId="28">
    <w:abstractNumId w:val="2"/>
  </w:num>
  <w:num w:numId="29">
    <w:abstractNumId w:val="31"/>
  </w:num>
  <w:num w:numId="30">
    <w:abstractNumId w:val="18"/>
  </w:num>
  <w:num w:numId="31">
    <w:abstractNumId w:val="25"/>
  </w:num>
  <w:num w:numId="32">
    <w:abstractNumId w:val="22"/>
  </w:num>
  <w:num w:numId="33">
    <w:abstractNumId w:val="9"/>
  </w:num>
  <w:num w:numId="34">
    <w:abstractNumId w:val="5"/>
  </w:num>
  <w:num w:numId="35">
    <w:abstractNumId w:val="12"/>
  </w:num>
  <w:num w:numId="36">
    <w:abstractNumId w:val="21"/>
  </w:num>
  <w:num w:numId="37">
    <w:abstractNumId w:val="30"/>
  </w:num>
  <w:num w:numId="38">
    <w:abstractNumId w:val="4"/>
  </w:num>
  <w:num w:numId="39">
    <w:abstractNumId w:val="39"/>
  </w:num>
  <w:num w:numId="40">
    <w:abstractNumId w:val="24"/>
  </w:num>
  <w:num w:numId="41">
    <w:abstractNumId w:val="11"/>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A6"/>
    <w:rsid w:val="000209A9"/>
    <w:rsid w:val="000227D0"/>
    <w:rsid w:val="00030EB1"/>
    <w:rsid w:val="00032CEA"/>
    <w:rsid w:val="000378F7"/>
    <w:rsid w:val="00040301"/>
    <w:rsid w:val="00073FE5"/>
    <w:rsid w:val="00075CC6"/>
    <w:rsid w:val="00085853"/>
    <w:rsid w:val="0009343F"/>
    <w:rsid w:val="000A169D"/>
    <w:rsid w:val="000A2DD7"/>
    <w:rsid w:val="000A7554"/>
    <w:rsid w:val="000D5A07"/>
    <w:rsid w:val="000E3EED"/>
    <w:rsid w:val="000E5415"/>
    <w:rsid w:val="000E6DB0"/>
    <w:rsid w:val="000F280B"/>
    <w:rsid w:val="000F6052"/>
    <w:rsid w:val="00105C02"/>
    <w:rsid w:val="0011129B"/>
    <w:rsid w:val="001112AB"/>
    <w:rsid w:val="0011184D"/>
    <w:rsid w:val="00111B1D"/>
    <w:rsid w:val="00112F27"/>
    <w:rsid w:val="0011586B"/>
    <w:rsid w:val="0013463D"/>
    <w:rsid w:val="001350A4"/>
    <w:rsid w:val="00147A24"/>
    <w:rsid w:val="00171E84"/>
    <w:rsid w:val="001850C0"/>
    <w:rsid w:val="00186AD6"/>
    <w:rsid w:val="00196720"/>
    <w:rsid w:val="001A02BB"/>
    <w:rsid w:val="001A49D7"/>
    <w:rsid w:val="001A5FD9"/>
    <w:rsid w:val="001A6676"/>
    <w:rsid w:val="001C2925"/>
    <w:rsid w:val="001D2C91"/>
    <w:rsid w:val="001E0996"/>
    <w:rsid w:val="001E09DC"/>
    <w:rsid w:val="001F0F1B"/>
    <w:rsid w:val="001F1706"/>
    <w:rsid w:val="00205105"/>
    <w:rsid w:val="00223B8C"/>
    <w:rsid w:val="00224FE7"/>
    <w:rsid w:val="00254D35"/>
    <w:rsid w:val="00255E6E"/>
    <w:rsid w:val="00282F56"/>
    <w:rsid w:val="00284F2C"/>
    <w:rsid w:val="002850AC"/>
    <w:rsid w:val="00285164"/>
    <w:rsid w:val="002A02C1"/>
    <w:rsid w:val="002A0683"/>
    <w:rsid w:val="002A1588"/>
    <w:rsid w:val="002C3893"/>
    <w:rsid w:val="002C69DE"/>
    <w:rsid w:val="002D1045"/>
    <w:rsid w:val="002E534E"/>
    <w:rsid w:val="002F2C51"/>
    <w:rsid w:val="00301BAA"/>
    <w:rsid w:val="00307922"/>
    <w:rsid w:val="00312FCE"/>
    <w:rsid w:val="00316ADD"/>
    <w:rsid w:val="00324770"/>
    <w:rsid w:val="00336CF9"/>
    <w:rsid w:val="0034153E"/>
    <w:rsid w:val="00344168"/>
    <w:rsid w:val="00347054"/>
    <w:rsid w:val="00350F97"/>
    <w:rsid w:val="00355E01"/>
    <w:rsid w:val="003633E9"/>
    <w:rsid w:val="003658C5"/>
    <w:rsid w:val="00384623"/>
    <w:rsid w:val="003A49AD"/>
    <w:rsid w:val="003A61B5"/>
    <w:rsid w:val="003D15E4"/>
    <w:rsid w:val="003D4054"/>
    <w:rsid w:val="003F0751"/>
    <w:rsid w:val="003F5373"/>
    <w:rsid w:val="004115A8"/>
    <w:rsid w:val="00416646"/>
    <w:rsid w:val="00420701"/>
    <w:rsid w:val="0044691A"/>
    <w:rsid w:val="004662B2"/>
    <w:rsid w:val="004717AA"/>
    <w:rsid w:val="00484A8F"/>
    <w:rsid w:val="0049349C"/>
    <w:rsid w:val="00493662"/>
    <w:rsid w:val="00496A03"/>
    <w:rsid w:val="004A4AD6"/>
    <w:rsid w:val="004B3001"/>
    <w:rsid w:val="004B3DCB"/>
    <w:rsid w:val="004C0687"/>
    <w:rsid w:val="004C50BF"/>
    <w:rsid w:val="004D41A3"/>
    <w:rsid w:val="004D4226"/>
    <w:rsid w:val="004D4B9B"/>
    <w:rsid w:val="004E3210"/>
    <w:rsid w:val="004F2977"/>
    <w:rsid w:val="005029F8"/>
    <w:rsid w:val="005277A5"/>
    <w:rsid w:val="00542F80"/>
    <w:rsid w:val="00546F96"/>
    <w:rsid w:val="005503B4"/>
    <w:rsid w:val="00560A02"/>
    <w:rsid w:val="00560A8D"/>
    <w:rsid w:val="00565955"/>
    <w:rsid w:val="00567697"/>
    <w:rsid w:val="00572DB5"/>
    <w:rsid w:val="0058064A"/>
    <w:rsid w:val="00586789"/>
    <w:rsid w:val="00586FCE"/>
    <w:rsid w:val="005A17B1"/>
    <w:rsid w:val="005A59DE"/>
    <w:rsid w:val="005A7B9D"/>
    <w:rsid w:val="005B1261"/>
    <w:rsid w:val="005B3EFF"/>
    <w:rsid w:val="005B7D44"/>
    <w:rsid w:val="005C5D4A"/>
    <w:rsid w:val="005C6402"/>
    <w:rsid w:val="005C6A41"/>
    <w:rsid w:val="005F7663"/>
    <w:rsid w:val="006003C8"/>
    <w:rsid w:val="00601D78"/>
    <w:rsid w:val="006073B8"/>
    <w:rsid w:val="006166DE"/>
    <w:rsid w:val="00623DA6"/>
    <w:rsid w:val="00623F3F"/>
    <w:rsid w:val="006276E8"/>
    <w:rsid w:val="006311B7"/>
    <w:rsid w:val="00634C7D"/>
    <w:rsid w:val="0063600B"/>
    <w:rsid w:val="00643E49"/>
    <w:rsid w:val="006577E9"/>
    <w:rsid w:val="006664ED"/>
    <w:rsid w:val="00683D4C"/>
    <w:rsid w:val="006937DC"/>
    <w:rsid w:val="00694FEC"/>
    <w:rsid w:val="006A5580"/>
    <w:rsid w:val="006A575E"/>
    <w:rsid w:val="006B740D"/>
    <w:rsid w:val="006C1300"/>
    <w:rsid w:val="006E0BCF"/>
    <w:rsid w:val="006F20E8"/>
    <w:rsid w:val="00702A81"/>
    <w:rsid w:val="00707AE8"/>
    <w:rsid w:val="007239E4"/>
    <w:rsid w:val="0073661C"/>
    <w:rsid w:val="007659C1"/>
    <w:rsid w:val="00774813"/>
    <w:rsid w:val="007842AF"/>
    <w:rsid w:val="00793B61"/>
    <w:rsid w:val="00794D03"/>
    <w:rsid w:val="00795191"/>
    <w:rsid w:val="00795E79"/>
    <w:rsid w:val="007A48B7"/>
    <w:rsid w:val="007A4D68"/>
    <w:rsid w:val="007A6905"/>
    <w:rsid w:val="007B51B0"/>
    <w:rsid w:val="007B619F"/>
    <w:rsid w:val="007E22FC"/>
    <w:rsid w:val="007E4F22"/>
    <w:rsid w:val="007E7AF6"/>
    <w:rsid w:val="007F4EEE"/>
    <w:rsid w:val="0080206F"/>
    <w:rsid w:val="0082037E"/>
    <w:rsid w:val="008242B4"/>
    <w:rsid w:val="00836A90"/>
    <w:rsid w:val="00837120"/>
    <w:rsid w:val="00880C5D"/>
    <w:rsid w:val="00882491"/>
    <w:rsid w:val="008A3EDC"/>
    <w:rsid w:val="008A4334"/>
    <w:rsid w:val="008B1E5E"/>
    <w:rsid w:val="008B3DD4"/>
    <w:rsid w:val="008D2941"/>
    <w:rsid w:val="008D3226"/>
    <w:rsid w:val="008D362D"/>
    <w:rsid w:val="008E06FC"/>
    <w:rsid w:val="008E14B4"/>
    <w:rsid w:val="008E4DED"/>
    <w:rsid w:val="00900670"/>
    <w:rsid w:val="00901ADC"/>
    <w:rsid w:val="0091290E"/>
    <w:rsid w:val="00924287"/>
    <w:rsid w:val="00930B3A"/>
    <w:rsid w:val="0093270F"/>
    <w:rsid w:val="009438D5"/>
    <w:rsid w:val="00963D21"/>
    <w:rsid w:val="00967213"/>
    <w:rsid w:val="00971626"/>
    <w:rsid w:val="00976400"/>
    <w:rsid w:val="0099387B"/>
    <w:rsid w:val="009A1E09"/>
    <w:rsid w:val="009A1E85"/>
    <w:rsid w:val="009A2DAE"/>
    <w:rsid w:val="009C3C0A"/>
    <w:rsid w:val="009D0395"/>
    <w:rsid w:val="009D751E"/>
    <w:rsid w:val="009E5349"/>
    <w:rsid w:val="00A15283"/>
    <w:rsid w:val="00A32145"/>
    <w:rsid w:val="00A42098"/>
    <w:rsid w:val="00A47D36"/>
    <w:rsid w:val="00A6142D"/>
    <w:rsid w:val="00A61FBC"/>
    <w:rsid w:val="00A713A6"/>
    <w:rsid w:val="00A71707"/>
    <w:rsid w:val="00A753DB"/>
    <w:rsid w:val="00A83FF1"/>
    <w:rsid w:val="00A851EC"/>
    <w:rsid w:val="00A95A39"/>
    <w:rsid w:val="00AA5F21"/>
    <w:rsid w:val="00AB03CE"/>
    <w:rsid w:val="00AB3FA2"/>
    <w:rsid w:val="00AC21DA"/>
    <w:rsid w:val="00AC4F8C"/>
    <w:rsid w:val="00AC7852"/>
    <w:rsid w:val="00AD16FF"/>
    <w:rsid w:val="00AD42B1"/>
    <w:rsid w:val="00AD6A47"/>
    <w:rsid w:val="00AE1F00"/>
    <w:rsid w:val="00AF2A2B"/>
    <w:rsid w:val="00B010C4"/>
    <w:rsid w:val="00B02468"/>
    <w:rsid w:val="00B41C0B"/>
    <w:rsid w:val="00B43526"/>
    <w:rsid w:val="00B44D9D"/>
    <w:rsid w:val="00B54397"/>
    <w:rsid w:val="00B604A2"/>
    <w:rsid w:val="00B73142"/>
    <w:rsid w:val="00B93344"/>
    <w:rsid w:val="00B979DB"/>
    <w:rsid w:val="00BA353E"/>
    <w:rsid w:val="00BA49E1"/>
    <w:rsid w:val="00BB4832"/>
    <w:rsid w:val="00BC1C9E"/>
    <w:rsid w:val="00BC2DBB"/>
    <w:rsid w:val="00BD569F"/>
    <w:rsid w:val="00BE110F"/>
    <w:rsid w:val="00BE586F"/>
    <w:rsid w:val="00BF1A4E"/>
    <w:rsid w:val="00C02360"/>
    <w:rsid w:val="00C051C8"/>
    <w:rsid w:val="00C261CE"/>
    <w:rsid w:val="00C466E3"/>
    <w:rsid w:val="00C47E3F"/>
    <w:rsid w:val="00C51FC4"/>
    <w:rsid w:val="00C5494D"/>
    <w:rsid w:val="00C65035"/>
    <w:rsid w:val="00C71035"/>
    <w:rsid w:val="00C716E1"/>
    <w:rsid w:val="00C73732"/>
    <w:rsid w:val="00C75646"/>
    <w:rsid w:val="00C758A0"/>
    <w:rsid w:val="00C764BC"/>
    <w:rsid w:val="00C84429"/>
    <w:rsid w:val="00C91A58"/>
    <w:rsid w:val="00C934A0"/>
    <w:rsid w:val="00C95B58"/>
    <w:rsid w:val="00CA7801"/>
    <w:rsid w:val="00CB4AE1"/>
    <w:rsid w:val="00CC45FB"/>
    <w:rsid w:val="00CC581E"/>
    <w:rsid w:val="00CD1668"/>
    <w:rsid w:val="00CF559E"/>
    <w:rsid w:val="00D033B9"/>
    <w:rsid w:val="00D04198"/>
    <w:rsid w:val="00D359D9"/>
    <w:rsid w:val="00D459B5"/>
    <w:rsid w:val="00D45CF3"/>
    <w:rsid w:val="00D52EDC"/>
    <w:rsid w:val="00D533D1"/>
    <w:rsid w:val="00D8051B"/>
    <w:rsid w:val="00D90AA3"/>
    <w:rsid w:val="00D92B63"/>
    <w:rsid w:val="00DC76DA"/>
    <w:rsid w:val="00DE6242"/>
    <w:rsid w:val="00DF1AAA"/>
    <w:rsid w:val="00DF2C47"/>
    <w:rsid w:val="00E3331A"/>
    <w:rsid w:val="00E33B0E"/>
    <w:rsid w:val="00E34A0C"/>
    <w:rsid w:val="00E4070E"/>
    <w:rsid w:val="00E414F1"/>
    <w:rsid w:val="00E635DE"/>
    <w:rsid w:val="00E76617"/>
    <w:rsid w:val="00E80414"/>
    <w:rsid w:val="00E96DA7"/>
    <w:rsid w:val="00EC1DC4"/>
    <w:rsid w:val="00EF1318"/>
    <w:rsid w:val="00EF625B"/>
    <w:rsid w:val="00EF6F36"/>
    <w:rsid w:val="00F004F7"/>
    <w:rsid w:val="00F158DC"/>
    <w:rsid w:val="00F219C7"/>
    <w:rsid w:val="00F32766"/>
    <w:rsid w:val="00F4275B"/>
    <w:rsid w:val="00F44787"/>
    <w:rsid w:val="00F758A5"/>
    <w:rsid w:val="00F75BA5"/>
    <w:rsid w:val="00F846F8"/>
    <w:rsid w:val="00F85547"/>
    <w:rsid w:val="00F87C4F"/>
    <w:rsid w:val="00F968E1"/>
    <w:rsid w:val="00FA675F"/>
    <w:rsid w:val="00FB45B8"/>
    <w:rsid w:val="00FB615B"/>
    <w:rsid w:val="00FC2479"/>
    <w:rsid w:val="00FD38BE"/>
    <w:rsid w:val="00FD7E40"/>
    <w:rsid w:val="00FD7F06"/>
    <w:rsid w:val="00FE5B54"/>
    <w:rsid w:val="00FF0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5CB95"/>
  <w15:docId w15:val="{12D1210F-BC0A-4900-9EBE-4BF38BFEB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86B"/>
    <w:rPr>
      <w:rFonts w:ascii="Arial" w:hAnsi="Arial"/>
      <w:sz w:val="24"/>
    </w:rPr>
  </w:style>
  <w:style w:type="paragraph" w:styleId="Heading1">
    <w:name w:val="heading 1"/>
    <w:basedOn w:val="Normal"/>
    <w:next w:val="Normal"/>
    <w:link w:val="Heading1Char"/>
    <w:autoRedefine/>
    <w:uiPriority w:val="9"/>
    <w:qFormat/>
    <w:rsid w:val="005B7D44"/>
    <w:pPr>
      <w:keepNext/>
      <w:keepLines/>
      <w:spacing w:before="240" w:after="240" w:line="240" w:lineRule="auto"/>
      <w:jc w:val="center"/>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iPriority w:val="9"/>
    <w:unhideWhenUsed/>
    <w:qFormat/>
    <w:rsid w:val="00623DA6"/>
    <w:pPr>
      <w:keepNext/>
      <w:keepLines/>
      <w:spacing w:before="200" w:after="120"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350F97"/>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11586B"/>
    <w:pPr>
      <w:keepNext/>
      <w:keepLines/>
      <w:spacing w:before="40" w:after="0"/>
      <w:outlineLvl w:val="3"/>
    </w:pPr>
    <w:rPr>
      <w:rFonts w:eastAsiaTheme="majorEastAsia" w:cstheme="majorBidi"/>
      <w:b/>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D44"/>
    <w:rPr>
      <w:rFonts w:ascii="Verdana" w:eastAsiaTheme="majorEastAsia" w:hAnsi="Verdana" w:cstheme="majorBidi"/>
      <w:b/>
      <w:bCs/>
      <w:color w:val="000000" w:themeColor="text1"/>
      <w:sz w:val="32"/>
      <w:szCs w:val="28"/>
    </w:rPr>
  </w:style>
  <w:style w:type="character" w:customStyle="1" w:styleId="Heading2Char">
    <w:name w:val="Heading 2 Char"/>
    <w:basedOn w:val="DefaultParagraphFont"/>
    <w:link w:val="Heading2"/>
    <w:uiPriority w:val="9"/>
    <w:rsid w:val="00623DA6"/>
    <w:rPr>
      <w:rFonts w:ascii="Verdana" w:eastAsiaTheme="majorEastAsia" w:hAnsi="Verdana" w:cstheme="majorBidi"/>
      <w:b/>
      <w:bCs/>
      <w:sz w:val="28"/>
      <w:szCs w:val="26"/>
    </w:rPr>
  </w:style>
  <w:style w:type="character" w:styleId="Emphasis">
    <w:name w:val="Emphasis"/>
    <w:basedOn w:val="DefaultParagraphFont"/>
    <w:uiPriority w:val="20"/>
    <w:qFormat/>
    <w:rsid w:val="00FD38BE"/>
    <w:rPr>
      <w:rFonts w:ascii="Arial" w:hAnsi="Arial"/>
      <w:b/>
      <w:i/>
      <w:iCs/>
      <w:sz w:val="24"/>
    </w:rPr>
  </w:style>
  <w:style w:type="character" w:styleId="SubtleEmphasis">
    <w:name w:val="Subtle Emphasis"/>
    <w:basedOn w:val="DefaultParagraphFont"/>
    <w:uiPriority w:val="19"/>
    <w:qFormat/>
    <w:rsid w:val="00AA5F21"/>
    <w:rPr>
      <w:i/>
      <w:iCs/>
      <w:color w:val="808080" w:themeColor="text1" w:themeTint="7F"/>
    </w:rPr>
  </w:style>
  <w:style w:type="paragraph" w:styleId="BalloonText">
    <w:name w:val="Balloon Text"/>
    <w:basedOn w:val="Normal"/>
    <w:link w:val="BalloonTextChar"/>
    <w:uiPriority w:val="99"/>
    <w:semiHidden/>
    <w:unhideWhenUsed/>
    <w:rsid w:val="00963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D21"/>
    <w:rPr>
      <w:rFonts w:ascii="Tahoma" w:hAnsi="Tahoma" w:cs="Tahoma"/>
      <w:sz w:val="16"/>
      <w:szCs w:val="16"/>
    </w:rPr>
  </w:style>
  <w:style w:type="paragraph" w:styleId="Caption">
    <w:name w:val="caption"/>
    <w:basedOn w:val="Normal"/>
    <w:next w:val="Normal"/>
    <w:uiPriority w:val="35"/>
    <w:unhideWhenUsed/>
    <w:qFormat/>
    <w:rsid w:val="00963D21"/>
    <w:pPr>
      <w:spacing w:after="200" w:line="240" w:lineRule="auto"/>
    </w:pPr>
    <w:rPr>
      <w:b/>
      <w:bCs/>
      <w:color w:val="5B9BD5" w:themeColor="accent1"/>
      <w:sz w:val="18"/>
      <w:szCs w:val="18"/>
    </w:rPr>
  </w:style>
  <w:style w:type="paragraph" w:styleId="ListParagraph">
    <w:name w:val="List Paragraph"/>
    <w:basedOn w:val="Normal"/>
    <w:uiPriority w:val="34"/>
    <w:qFormat/>
    <w:rsid w:val="00BE586F"/>
    <w:pPr>
      <w:ind w:left="720"/>
      <w:contextualSpacing/>
    </w:pPr>
  </w:style>
  <w:style w:type="character" w:styleId="Hyperlink">
    <w:name w:val="Hyperlink"/>
    <w:basedOn w:val="DefaultParagraphFont"/>
    <w:uiPriority w:val="99"/>
    <w:unhideWhenUsed/>
    <w:rsid w:val="00223B8C"/>
    <w:rPr>
      <w:color w:val="0563C1" w:themeColor="hyperlink"/>
      <w:u w:val="single"/>
    </w:rPr>
  </w:style>
  <w:style w:type="paragraph" w:styleId="Header">
    <w:name w:val="header"/>
    <w:basedOn w:val="Normal"/>
    <w:link w:val="HeaderChar"/>
    <w:uiPriority w:val="99"/>
    <w:unhideWhenUsed/>
    <w:rsid w:val="00666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4ED"/>
    <w:rPr>
      <w:rFonts w:ascii="Verdana" w:hAnsi="Verdana"/>
      <w:sz w:val="24"/>
    </w:rPr>
  </w:style>
  <w:style w:type="paragraph" w:styleId="Footer">
    <w:name w:val="footer"/>
    <w:basedOn w:val="Normal"/>
    <w:link w:val="FooterChar"/>
    <w:unhideWhenUsed/>
    <w:rsid w:val="00666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4ED"/>
    <w:rPr>
      <w:rFonts w:ascii="Verdana" w:hAnsi="Verdana"/>
      <w:sz w:val="24"/>
    </w:rPr>
  </w:style>
  <w:style w:type="character" w:customStyle="1" w:styleId="Heading3Char">
    <w:name w:val="Heading 3 Char"/>
    <w:basedOn w:val="DefaultParagraphFont"/>
    <w:link w:val="Heading3"/>
    <w:uiPriority w:val="9"/>
    <w:rsid w:val="00350F97"/>
    <w:rPr>
      <w:rFonts w:ascii="Verdana" w:eastAsiaTheme="majorEastAsia" w:hAnsi="Verdana" w:cstheme="majorBidi"/>
      <w:b/>
      <w:bCs/>
      <w:sz w:val="24"/>
    </w:rPr>
  </w:style>
  <w:style w:type="paragraph" w:styleId="NormalWeb">
    <w:name w:val="Normal (Web)"/>
    <w:basedOn w:val="Normal"/>
    <w:link w:val="NormalWebChar"/>
    <w:unhideWhenUsed/>
    <w:rsid w:val="00196720"/>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59"/>
    <w:rsid w:val="00196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43526"/>
    <w:rPr>
      <w:rFonts w:ascii="Arial" w:hAnsi="Arial"/>
      <w:b/>
      <w:bCs/>
      <w:i w:val="0"/>
    </w:rPr>
  </w:style>
  <w:style w:type="character" w:customStyle="1" w:styleId="NormalWebChar">
    <w:name w:val="Normal (Web) Char"/>
    <w:basedOn w:val="DefaultParagraphFont"/>
    <w:link w:val="NormalWeb"/>
    <w:rsid w:val="00196720"/>
    <w:rPr>
      <w:rFonts w:ascii="Times New Roman" w:eastAsia="Times New Roman" w:hAnsi="Times New Roman" w:cs="Times New Roman"/>
      <w:sz w:val="24"/>
      <w:szCs w:val="24"/>
    </w:rPr>
  </w:style>
  <w:style w:type="paragraph" w:styleId="BodyText2">
    <w:name w:val="Body Text 2"/>
    <w:basedOn w:val="Normal"/>
    <w:link w:val="BodyText2Char"/>
    <w:rsid w:val="00AB3F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right="-720"/>
      <w:jc w:val="center"/>
    </w:pPr>
    <w:rPr>
      <w:rFonts w:ascii="Times New Roman" w:eastAsia="Times New Roman" w:hAnsi="Times New Roman" w:cs="Times New Roman"/>
      <w:bCs/>
      <w:szCs w:val="20"/>
      <w:lang w:eastAsia="ar-SA"/>
    </w:rPr>
  </w:style>
  <w:style w:type="character" w:customStyle="1" w:styleId="BodyText2Char">
    <w:name w:val="Body Text 2 Char"/>
    <w:basedOn w:val="DefaultParagraphFont"/>
    <w:link w:val="BodyText2"/>
    <w:rsid w:val="00AB3FA2"/>
    <w:rPr>
      <w:rFonts w:ascii="Times New Roman" w:eastAsia="Times New Roman" w:hAnsi="Times New Roman" w:cs="Times New Roman"/>
      <w:bCs/>
      <w:sz w:val="24"/>
      <w:szCs w:val="20"/>
      <w:lang w:eastAsia="ar-SA"/>
    </w:rPr>
  </w:style>
  <w:style w:type="paragraph" w:styleId="BlockText">
    <w:name w:val="Block Text"/>
    <w:basedOn w:val="Normal"/>
    <w:rsid w:val="000378F7"/>
    <w:pPr>
      <w:widowControl w:val="0"/>
      <w:tabs>
        <w:tab w:val="left" w:pos="3240"/>
        <w:tab w:val="left" w:pos="4320"/>
        <w:tab w:val="left" w:pos="5760"/>
        <w:tab w:val="left" w:pos="10080"/>
        <w:tab w:val="left" w:pos="10800"/>
      </w:tabs>
      <w:suppressAutoHyphens/>
      <w:spacing w:after="0" w:line="240" w:lineRule="auto"/>
      <w:ind w:left="2880" w:right="-720" w:hanging="2880"/>
    </w:pPr>
    <w:rPr>
      <w:rFonts w:ascii="Times New Roman" w:eastAsia="Times New Roman" w:hAnsi="Times New Roman" w:cs="Times New Roman"/>
      <w:szCs w:val="20"/>
      <w:lang w:eastAsia="ar-SA"/>
    </w:rPr>
  </w:style>
  <w:style w:type="table" w:styleId="PlainTable4">
    <w:name w:val="Plain Table 4"/>
    <w:basedOn w:val="TableNormal"/>
    <w:uiPriority w:val="44"/>
    <w:rsid w:val="007A4D6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7A4D6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4D41A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13463D"/>
    <w:rPr>
      <w:sz w:val="16"/>
      <w:szCs w:val="16"/>
    </w:rPr>
  </w:style>
  <w:style w:type="paragraph" w:styleId="CommentText">
    <w:name w:val="annotation text"/>
    <w:basedOn w:val="Normal"/>
    <w:link w:val="CommentTextChar"/>
    <w:uiPriority w:val="99"/>
    <w:semiHidden/>
    <w:unhideWhenUsed/>
    <w:rsid w:val="0013463D"/>
    <w:pPr>
      <w:spacing w:line="240" w:lineRule="auto"/>
    </w:pPr>
    <w:rPr>
      <w:sz w:val="20"/>
      <w:szCs w:val="20"/>
    </w:rPr>
  </w:style>
  <w:style w:type="character" w:customStyle="1" w:styleId="CommentTextChar">
    <w:name w:val="Comment Text Char"/>
    <w:basedOn w:val="DefaultParagraphFont"/>
    <w:link w:val="CommentText"/>
    <w:uiPriority w:val="99"/>
    <w:semiHidden/>
    <w:rsid w:val="0013463D"/>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3463D"/>
    <w:rPr>
      <w:b/>
      <w:bCs/>
    </w:rPr>
  </w:style>
  <w:style w:type="character" w:customStyle="1" w:styleId="CommentSubjectChar">
    <w:name w:val="Comment Subject Char"/>
    <w:basedOn w:val="CommentTextChar"/>
    <w:link w:val="CommentSubject"/>
    <w:uiPriority w:val="99"/>
    <w:semiHidden/>
    <w:rsid w:val="0013463D"/>
    <w:rPr>
      <w:rFonts w:ascii="Verdana" w:hAnsi="Verdana"/>
      <w:b/>
      <w:bCs/>
      <w:sz w:val="20"/>
      <w:szCs w:val="20"/>
    </w:rPr>
  </w:style>
  <w:style w:type="character" w:customStyle="1" w:styleId="Heading4Char">
    <w:name w:val="Heading 4 Char"/>
    <w:basedOn w:val="DefaultParagraphFont"/>
    <w:link w:val="Heading4"/>
    <w:uiPriority w:val="9"/>
    <w:rsid w:val="0011586B"/>
    <w:rPr>
      <w:rFonts w:ascii="Arial" w:eastAsiaTheme="majorEastAsia" w:hAnsi="Arial" w:cstheme="majorBidi"/>
      <w:b/>
      <w:i/>
      <w:iCs/>
      <w:color w:val="2E74B5" w:themeColor="accent1" w:themeShade="BF"/>
      <w:sz w:val="24"/>
    </w:rPr>
  </w:style>
  <w:style w:type="paragraph" w:styleId="TOC2">
    <w:name w:val="toc 2"/>
    <w:basedOn w:val="Normal"/>
    <w:next w:val="Normal"/>
    <w:autoRedefine/>
    <w:uiPriority w:val="39"/>
    <w:unhideWhenUsed/>
    <w:rsid w:val="008D3226"/>
    <w:pPr>
      <w:spacing w:after="100"/>
      <w:ind w:left="240"/>
    </w:pPr>
  </w:style>
  <w:style w:type="paragraph" w:styleId="TOC1">
    <w:name w:val="toc 1"/>
    <w:basedOn w:val="Normal"/>
    <w:next w:val="Normal"/>
    <w:autoRedefine/>
    <w:uiPriority w:val="39"/>
    <w:unhideWhenUsed/>
    <w:rsid w:val="008D3226"/>
    <w:pPr>
      <w:spacing w:after="100"/>
    </w:pPr>
  </w:style>
  <w:style w:type="paragraph" w:styleId="TOC3">
    <w:name w:val="toc 3"/>
    <w:basedOn w:val="Normal"/>
    <w:next w:val="Normal"/>
    <w:autoRedefine/>
    <w:uiPriority w:val="39"/>
    <w:unhideWhenUsed/>
    <w:rsid w:val="008D3226"/>
    <w:pPr>
      <w:spacing w:after="100"/>
      <w:ind w:left="480"/>
    </w:pPr>
  </w:style>
  <w:style w:type="character" w:styleId="FollowedHyperlink">
    <w:name w:val="FollowedHyperlink"/>
    <w:basedOn w:val="DefaultParagraphFont"/>
    <w:uiPriority w:val="99"/>
    <w:semiHidden/>
    <w:unhideWhenUsed/>
    <w:rsid w:val="007A48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82746">
      <w:bodyDiv w:val="1"/>
      <w:marLeft w:val="0"/>
      <w:marRight w:val="0"/>
      <w:marTop w:val="0"/>
      <w:marBottom w:val="0"/>
      <w:divBdr>
        <w:top w:val="none" w:sz="0" w:space="0" w:color="auto"/>
        <w:left w:val="none" w:sz="0" w:space="0" w:color="auto"/>
        <w:bottom w:val="none" w:sz="0" w:space="0" w:color="auto"/>
        <w:right w:val="none" w:sz="0" w:space="0" w:color="auto"/>
      </w:divBdr>
    </w:div>
    <w:div w:id="169398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org/details/books/chemistry-2e" TargetMode="External"/><Relationship Id="rId13" Type="http://schemas.openxmlformats.org/officeDocument/2006/relationships/hyperlink" Target="http://www.saplinglearning.com/" TargetMode="External"/><Relationship Id="rId18" Type="http://schemas.openxmlformats.org/officeDocument/2006/relationships/hyperlink" Target="https://www.laguardia.edu/osd/" TargetMode="External"/><Relationship Id="rId26" Type="http://schemas.openxmlformats.org/officeDocument/2006/relationships/hyperlink" Target="https://www.laguardia.edu/uploadedFiles/Main_Site/Content/Academics/Departments/Natural_Sciences/docs/STEM_GUIDE_June%20_update_Final.pdf" TargetMode="External"/><Relationship Id="rId3" Type="http://schemas.openxmlformats.org/officeDocument/2006/relationships/styles" Target="styles.xml"/><Relationship Id="rId21" Type="http://schemas.openxmlformats.org/officeDocument/2006/relationships/hyperlink" Target="https://home.cunyfirst.cuny.edu/psp/cnyepprd/EMPLOYEE/EMPL/h/?tab=DEFAULT" TargetMode="External"/><Relationship Id="rId7" Type="http://schemas.openxmlformats.org/officeDocument/2006/relationships/endnotes" Target="endnotes.xml"/><Relationship Id="rId12" Type="http://schemas.openxmlformats.org/officeDocument/2006/relationships/hyperlink" Target="file:///C:\Users\tran\Documents\La%20Guardia%20CC\2021%20CUNY%20OER%20Grant\Grant%202%20Workplan\Copyright%20UDL%20workshop%20Xin%20Gao\buy%20lab%20online" TargetMode="External"/><Relationship Id="rId17" Type="http://schemas.openxmlformats.org/officeDocument/2006/relationships/hyperlink" Target="https://www.laguardia.edu/uploadedFiles/Main_Site/Content/Faculty_Staff/Docs/academicintegritypolicy.pdf" TargetMode="External"/><Relationship Id="rId25" Type="http://schemas.openxmlformats.org/officeDocument/2006/relationships/hyperlink" Target="https://www.laguardia.edu/AP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aguardia.edu/uploadedFiles/Main_Site/Content/Current_Students/Docs/Student-Handbook.pdf" TargetMode="External"/><Relationship Id="rId20" Type="http://schemas.openxmlformats.org/officeDocument/2006/relationships/hyperlink" Target="https://bbhosted.cuny.edu/webapps/blackboard/execute/modulepage/view?course_id=_1626661_1&amp;cmp_tab_id=_1651652_1&amp;mode=view" TargetMode="External"/><Relationship Id="rId29" Type="http://schemas.openxmlformats.org/officeDocument/2006/relationships/hyperlink" Target="https://www.laguardia.edu/emergency-fun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kendallhunt.com/scc201" TargetMode="External"/><Relationship Id="rId24" Type="http://schemas.openxmlformats.org/officeDocument/2006/relationships/hyperlink" Target="https://www.laguardia.edu/Tutorin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upport@saplinglearning.com" TargetMode="External"/><Relationship Id="rId23" Type="http://schemas.openxmlformats.org/officeDocument/2006/relationships/hyperlink" Target="https://library.laguardia.edu/" TargetMode="External"/><Relationship Id="rId28" Type="http://schemas.openxmlformats.org/officeDocument/2006/relationships/hyperlink" Target="https://www.laguardia.edu/osd/" TargetMode="External"/><Relationship Id="rId10" Type="http://schemas.openxmlformats.org/officeDocument/2006/relationships/hyperlink" Target="https://lagcc.bncollege.com/shop/lagcc1/page/find-textbooks" TargetMode="External"/><Relationship Id="rId19" Type="http://schemas.openxmlformats.org/officeDocument/2006/relationships/footer" Target="footer1.xml"/><Relationship Id="rId31" Type="http://schemas.openxmlformats.org/officeDocument/2006/relationships/hyperlink" Target="https://www.youtube.com/watch?v=mk4oa0fUPRg" TargetMode="External"/><Relationship Id="rId4" Type="http://schemas.openxmlformats.org/officeDocument/2006/relationships/settings" Target="settings.xml"/><Relationship Id="rId9" Type="http://schemas.openxmlformats.org/officeDocument/2006/relationships/hyperlink" Target="http://www.mypearsonstore.com" TargetMode="External"/><Relationship Id="rId14" Type="http://schemas.openxmlformats.org/officeDocument/2006/relationships/hyperlink" Target="http://saplinglearning.com" TargetMode="External"/><Relationship Id="rId22" Type="http://schemas.openxmlformats.org/officeDocument/2006/relationships/hyperlink" Target="https://www.laguardia.edu/ns/" TargetMode="External"/><Relationship Id="rId27" Type="http://schemas.openxmlformats.org/officeDocument/2006/relationships/hyperlink" Target="https://apps.laguardia.edu/eportfoliosso/" TargetMode="External"/><Relationship Id="rId30" Type="http://schemas.openxmlformats.org/officeDocument/2006/relationships/hyperlink" Target="https://mail.lagcc.cuny.edu/viplogin/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764E5-D0FF-42B0-9FB3-711887F0C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2879</Words>
  <Characters>16414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 M Gallo</dc:creator>
  <cp:lastModifiedBy>Van Bich Tran</cp:lastModifiedBy>
  <cp:revision>14</cp:revision>
  <cp:lastPrinted>2020-02-04T17:41:00Z</cp:lastPrinted>
  <dcterms:created xsi:type="dcterms:W3CDTF">2021-02-17T11:33:00Z</dcterms:created>
  <dcterms:modified xsi:type="dcterms:W3CDTF">2021-02-17T12:43:00Z</dcterms:modified>
</cp:coreProperties>
</file>